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360" w:lineRule="auto"/>
        <w:rPr>
          <w:rFonts w:ascii="宋体" w:hAnsi="宋体" w:eastAsia="宋体" w:cs="宋体"/>
          <w:color w:val="auto"/>
          <w:sz w:val="28"/>
          <w:szCs w:val="28"/>
        </w:rPr>
      </w:pPr>
      <w:bookmarkStart w:id="0" w:name="_GoBack"/>
      <w:bookmarkEnd w:id="0"/>
      <w:r>
        <w:rPr>
          <w:rFonts w:hint="eastAsia" w:ascii="宋体" w:hAnsi="宋体" w:eastAsia="宋体" w:cs="宋体"/>
          <w:color w:val="auto"/>
          <w:sz w:val="28"/>
          <w:szCs w:val="28"/>
        </w:rPr>
        <w:t>附件：</w:t>
      </w:r>
    </w:p>
    <w:p>
      <w:pPr>
        <w:pStyle w:val="12"/>
        <w:adjustRightInd w:val="0"/>
        <w:snapToGrid w:val="0"/>
        <w:spacing w:line="360" w:lineRule="auto"/>
        <w:rPr>
          <w:rFonts w:ascii="宋体" w:hAnsi="宋体" w:eastAsia="宋体" w:cs="宋体"/>
          <w:b/>
          <w:kern w:val="0"/>
          <w:sz w:val="28"/>
          <w:szCs w:val="28"/>
          <w:lang w:bidi="ar"/>
        </w:rPr>
      </w:pPr>
    </w:p>
    <w:p>
      <w:pPr>
        <w:pStyle w:val="12"/>
        <w:adjustRightInd w:val="0"/>
        <w:snapToGrid w:val="0"/>
        <w:spacing w:line="360" w:lineRule="auto"/>
        <w:ind w:firstLine="2891" w:firstLineChars="800"/>
        <w:rPr>
          <w:rFonts w:ascii="宋体" w:hAnsi="宋体" w:eastAsia="宋体" w:cs="宋体"/>
          <w:b/>
          <w:kern w:val="0"/>
          <w:sz w:val="36"/>
          <w:szCs w:val="36"/>
          <w:lang w:bidi="ar"/>
        </w:rPr>
      </w:pPr>
      <w:r>
        <w:rPr>
          <w:rFonts w:hint="eastAsia" w:ascii="宋体" w:hAnsi="宋体" w:eastAsia="宋体" w:cs="宋体"/>
          <w:b/>
          <w:kern w:val="0"/>
          <w:sz w:val="36"/>
          <w:szCs w:val="36"/>
          <w:lang w:bidi="ar"/>
        </w:rPr>
        <w:t>全国行业职业技能竞赛</w:t>
      </w:r>
    </w:p>
    <w:p>
      <w:pPr>
        <w:pStyle w:val="12"/>
        <w:adjustRightInd w:val="0"/>
        <w:snapToGrid w:val="0"/>
        <w:spacing w:line="360" w:lineRule="auto"/>
        <w:jc w:val="center"/>
        <w:rPr>
          <w:rFonts w:ascii="宋体" w:hAnsi="宋体" w:eastAsia="宋体" w:cs="宋体"/>
          <w:b/>
          <w:sz w:val="36"/>
          <w:szCs w:val="36"/>
        </w:rPr>
      </w:pPr>
      <w:r>
        <w:rPr>
          <w:rFonts w:hint="eastAsia" w:ascii="宋体" w:hAnsi="宋体" w:eastAsia="宋体" w:cs="宋体"/>
          <w:b/>
          <w:kern w:val="0"/>
          <w:sz w:val="36"/>
          <w:szCs w:val="36"/>
          <w:lang w:bidi="ar"/>
        </w:rPr>
        <w:t>——</w:t>
      </w:r>
      <w:r>
        <w:rPr>
          <w:rFonts w:ascii="宋体" w:hAnsi="宋体" w:eastAsia="宋体" w:cs="宋体"/>
          <w:b/>
          <w:sz w:val="36"/>
          <w:szCs w:val="36"/>
        </w:rPr>
        <w:t>第一届全国化工石油建设行业职业技能竞赛</w:t>
      </w:r>
    </w:p>
    <w:p>
      <w:pPr>
        <w:pStyle w:val="12"/>
        <w:adjustRightInd w:val="0"/>
        <w:snapToGrid w:val="0"/>
        <w:spacing w:line="360" w:lineRule="auto"/>
        <w:jc w:val="center"/>
        <w:rPr>
          <w:rFonts w:ascii="宋体" w:hAnsi="宋体" w:eastAsia="宋体" w:cs="宋体"/>
          <w:b/>
          <w:color w:val="auto"/>
          <w:sz w:val="36"/>
          <w:szCs w:val="36"/>
        </w:rPr>
      </w:pPr>
      <w:r>
        <w:rPr>
          <w:rFonts w:hint="eastAsia" w:ascii="宋体" w:hAnsi="宋体" w:eastAsia="宋体" w:cs="宋体"/>
          <w:b/>
          <w:sz w:val="36"/>
          <w:szCs w:val="36"/>
        </w:rPr>
        <w:t xml:space="preserve"> </w:t>
      </w:r>
      <w:r>
        <w:rPr>
          <w:rFonts w:ascii="宋体" w:hAnsi="宋体" w:eastAsia="宋体" w:cs="宋体"/>
          <w:b/>
          <w:sz w:val="36"/>
          <w:szCs w:val="36"/>
        </w:rPr>
        <w:t xml:space="preserve"> </w:t>
      </w:r>
      <w:r>
        <w:rPr>
          <w:rFonts w:hint="eastAsia" w:ascii="宋体" w:hAnsi="宋体" w:eastAsia="宋体" w:cs="宋体"/>
          <w:b/>
          <w:sz w:val="36"/>
          <w:szCs w:val="36"/>
        </w:rPr>
        <w:t>电气设备安装</w:t>
      </w:r>
      <w:r>
        <w:rPr>
          <w:rFonts w:ascii="宋体" w:hAnsi="宋体" w:eastAsia="宋体" w:cs="宋体"/>
          <w:b/>
          <w:sz w:val="36"/>
          <w:szCs w:val="36"/>
        </w:rPr>
        <w:t>竞赛</w:t>
      </w:r>
      <w:r>
        <w:rPr>
          <w:rFonts w:hint="eastAsia" w:ascii="宋体" w:hAnsi="宋体" w:eastAsia="宋体" w:cs="宋体"/>
          <w:b/>
          <w:sz w:val="36"/>
          <w:szCs w:val="36"/>
        </w:rPr>
        <w:t>说明</w:t>
      </w:r>
    </w:p>
    <w:p>
      <w:pPr>
        <w:pStyle w:val="12"/>
        <w:adjustRightInd w:val="0"/>
        <w:snapToGrid w:val="0"/>
        <w:spacing w:line="360" w:lineRule="auto"/>
        <w:rPr>
          <w:rFonts w:ascii="宋体" w:hAnsi="宋体" w:eastAsia="宋体" w:cs="宋体"/>
          <w:b/>
          <w:color w:val="auto"/>
          <w:sz w:val="36"/>
          <w:szCs w:val="36"/>
        </w:rPr>
      </w:pPr>
    </w:p>
    <w:p>
      <w:pPr>
        <w:pStyle w:val="12"/>
        <w:adjustRightInd w:val="0"/>
        <w:snapToGrid w:val="0"/>
        <w:spacing w:line="360" w:lineRule="auto"/>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一、竞赛要求</w:t>
      </w:r>
    </w:p>
    <w:p>
      <w:pPr>
        <w:pStyle w:val="12"/>
        <w:adjustRightInd w:val="0"/>
        <w:snapToGrid w:val="0"/>
        <w:spacing w:line="360" w:lineRule="auto"/>
        <w:ind w:firstLine="562" w:firstLineChars="200"/>
        <w:rPr>
          <w:rFonts w:ascii="宋体" w:hAnsi="宋体" w:eastAsia="宋体" w:cs="宋体"/>
          <w:b/>
          <w:color w:val="auto"/>
          <w:sz w:val="28"/>
          <w:szCs w:val="28"/>
          <w:lang w:val="zh-TW" w:eastAsia="zh-TW"/>
        </w:rPr>
      </w:pPr>
      <w:r>
        <w:rPr>
          <w:rFonts w:hint="eastAsia" w:ascii="宋体" w:hAnsi="宋体" w:eastAsia="宋体" w:cs="宋体"/>
          <w:b/>
          <w:color w:val="auto"/>
          <w:sz w:val="28"/>
          <w:szCs w:val="28"/>
        </w:rPr>
        <w:t>（一）</w:t>
      </w:r>
      <w:r>
        <w:rPr>
          <w:rFonts w:ascii="宋体" w:hAnsi="宋体" w:eastAsia="宋体" w:cs="宋体"/>
          <w:b/>
          <w:color w:val="auto"/>
          <w:sz w:val="28"/>
          <w:szCs w:val="28"/>
          <w:lang w:val="zh-TW" w:eastAsia="zh-TW"/>
        </w:rPr>
        <w:t>竞赛组织</w:t>
      </w:r>
    </w:p>
    <w:p>
      <w:pPr>
        <w:adjustRightInd w:val="0"/>
        <w:snapToGrid w:val="0"/>
        <w:spacing w:line="360" w:lineRule="auto"/>
        <w:ind w:firstLine="548"/>
        <w:rPr>
          <w:rFonts w:ascii="宋体" w:hAnsi="宋体" w:cs="宋体"/>
          <w:sz w:val="28"/>
          <w:szCs w:val="28"/>
          <w:lang w:val="zh-TW" w:eastAsia="zh-TW"/>
        </w:rPr>
      </w:pPr>
      <w:r>
        <w:rPr>
          <w:rFonts w:ascii="宋体" w:hAnsi="宋体" w:cs="宋体"/>
          <w:sz w:val="28"/>
          <w:szCs w:val="28"/>
          <w:lang w:val="zh-TW" w:eastAsia="zh-TW"/>
        </w:rPr>
        <w:t>本竞赛为国家二类职业技能竞赛，由中国化工施工企业协会、中国就业培训技术指导中心</w:t>
      </w:r>
      <w:r>
        <w:rPr>
          <w:rFonts w:hint="eastAsia" w:ascii="宋体" w:hAnsi="宋体" w:cs="宋体"/>
          <w:sz w:val="28"/>
          <w:szCs w:val="28"/>
        </w:rPr>
        <w:t>共同</w:t>
      </w:r>
      <w:r>
        <w:rPr>
          <w:rFonts w:ascii="宋体" w:hAnsi="宋体" w:cs="宋体"/>
          <w:sz w:val="28"/>
          <w:szCs w:val="28"/>
          <w:lang w:val="zh-TW" w:eastAsia="zh-TW"/>
        </w:rPr>
        <w:t>主办，中国石油工程建设协会</w:t>
      </w:r>
      <w:r>
        <w:rPr>
          <w:rFonts w:hint="eastAsia" w:ascii="宋体" w:hAnsi="宋体" w:cs="宋体"/>
          <w:sz w:val="28"/>
          <w:szCs w:val="28"/>
          <w:lang w:val="zh-TW"/>
        </w:rPr>
        <w:t>、</w:t>
      </w:r>
      <w:r>
        <w:rPr>
          <w:rFonts w:ascii="宋体" w:hAnsi="宋体" w:cs="宋体"/>
          <w:sz w:val="28"/>
          <w:szCs w:val="28"/>
          <w:lang w:val="zh-TW" w:eastAsia="zh-TW"/>
        </w:rPr>
        <w:t>中国建筑业协会石化建设分会协办</w:t>
      </w:r>
      <w:r>
        <w:rPr>
          <w:rFonts w:hint="eastAsia" w:ascii="宋体" w:hAnsi="宋体" w:cs="宋体"/>
          <w:sz w:val="28"/>
          <w:szCs w:val="28"/>
          <w:lang w:val="zh-TW"/>
        </w:rPr>
        <w:t>，华北工业学校</w:t>
      </w:r>
      <w:r>
        <w:rPr>
          <w:rFonts w:ascii="宋体" w:hAnsi="宋体" w:cs="宋体"/>
          <w:sz w:val="28"/>
          <w:szCs w:val="28"/>
          <w:lang w:val="zh-TW" w:eastAsia="zh-TW"/>
        </w:rPr>
        <w:t>承办。竞赛主办、协办和承办单位共同组成竞赛组委会，负责竞赛组织实施。竞赛组委会下设秘书处、专家委员会和</w:t>
      </w:r>
      <w:r>
        <w:rPr>
          <w:rFonts w:hint="eastAsia" w:ascii="宋体" w:hAnsi="宋体" w:cs="宋体"/>
          <w:sz w:val="28"/>
          <w:szCs w:val="28"/>
        </w:rPr>
        <w:t>监督仲裁</w:t>
      </w:r>
      <w:r>
        <w:rPr>
          <w:rFonts w:ascii="宋体" w:hAnsi="宋体" w:cs="宋体"/>
          <w:sz w:val="28"/>
          <w:szCs w:val="28"/>
          <w:lang w:val="zh-TW" w:eastAsia="zh-TW"/>
        </w:rPr>
        <w:t>委员会。秘书处设在中国化工施工企业协会</w:t>
      </w:r>
      <w:r>
        <w:rPr>
          <w:rFonts w:hint="eastAsia" w:ascii="宋体" w:hAnsi="宋体" w:cs="宋体"/>
          <w:sz w:val="28"/>
          <w:szCs w:val="28"/>
          <w:lang w:val="zh-TW"/>
        </w:rPr>
        <w:t>，</w:t>
      </w:r>
      <w:r>
        <w:rPr>
          <w:rFonts w:ascii="宋体" w:hAnsi="宋体" w:cs="宋体"/>
          <w:sz w:val="28"/>
          <w:szCs w:val="28"/>
          <w:lang w:val="zh-TW" w:eastAsia="zh-TW"/>
        </w:rPr>
        <w:t>负责竞赛日常工作</w:t>
      </w:r>
      <w:r>
        <w:rPr>
          <w:rFonts w:hint="eastAsia" w:ascii="宋体" w:hAnsi="宋体" w:cs="宋体"/>
          <w:sz w:val="28"/>
          <w:szCs w:val="28"/>
          <w:lang w:val="zh-TW"/>
        </w:rPr>
        <w:t>，</w:t>
      </w:r>
      <w:r>
        <w:rPr>
          <w:rFonts w:ascii="宋体" w:hAnsi="宋体" w:cs="宋体"/>
          <w:sz w:val="28"/>
          <w:szCs w:val="28"/>
          <w:lang w:val="zh-TW" w:eastAsia="zh-TW"/>
        </w:rPr>
        <w:t>专家委员会和</w:t>
      </w:r>
      <w:r>
        <w:rPr>
          <w:rFonts w:hint="eastAsia" w:ascii="宋体" w:hAnsi="宋体" w:cs="宋体"/>
          <w:sz w:val="28"/>
          <w:szCs w:val="28"/>
        </w:rPr>
        <w:t>监督仲裁</w:t>
      </w:r>
      <w:r>
        <w:rPr>
          <w:rFonts w:ascii="宋体" w:hAnsi="宋体" w:cs="宋体"/>
          <w:sz w:val="28"/>
          <w:szCs w:val="28"/>
          <w:lang w:val="zh-TW" w:eastAsia="zh-TW"/>
        </w:rPr>
        <w:t>委员会</w:t>
      </w:r>
      <w:r>
        <w:rPr>
          <w:rFonts w:hint="eastAsia" w:ascii="宋体" w:hAnsi="宋体" w:cs="宋体"/>
          <w:sz w:val="28"/>
          <w:szCs w:val="28"/>
          <w:lang w:val="zh-TW" w:eastAsia="zh-TW"/>
        </w:rPr>
        <w:t>负责</w:t>
      </w:r>
      <w:r>
        <w:rPr>
          <w:rFonts w:hint="eastAsia" w:ascii="宋体" w:hAnsi="宋体" w:cs="宋体"/>
          <w:sz w:val="28"/>
          <w:szCs w:val="28"/>
        </w:rPr>
        <w:t>竞</w:t>
      </w:r>
      <w:r>
        <w:rPr>
          <w:rFonts w:hint="eastAsia" w:ascii="宋体" w:hAnsi="宋体" w:cs="宋体"/>
          <w:sz w:val="28"/>
          <w:szCs w:val="28"/>
          <w:lang w:val="zh-TW" w:eastAsia="zh-TW"/>
        </w:rPr>
        <w:t>赛</w:t>
      </w:r>
      <w:r>
        <w:rPr>
          <w:rFonts w:ascii="宋体" w:hAnsi="宋体" w:cs="宋体"/>
          <w:sz w:val="28"/>
          <w:szCs w:val="28"/>
          <w:lang w:val="zh-TW" w:eastAsia="zh-TW"/>
        </w:rPr>
        <w:t>技术</w:t>
      </w:r>
      <w:r>
        <w:rPr>
          <w:rFonts w:hint="eastAsia" w:ascii="宋体" w:hAnsi="宋体" w:cs="宋体"/>
          <w:sz w:val="28"/>
          <w:szCs w:val="28"/>
          <w:lang w:val="zh-TW"/>
        </w:rPr>
        <w:t>、</w:t>
      </w:r>
      <w:r>
        <w:rPr>
          <w:rFonts w:hint="eastAsia" w:ascii="宋体" w:hAnsi="宋体" w:cs="宋体"/>
          <w:sz w:val="28"/>
          <w:szCs w:val="28"/>
        </w:rPr>
        <w:t>裁判</w:t>
      </w:r>
      <w:r>
        <w:rPr>
          <w:rFonts w:ascii="宋体" w:hAnsi="宋体" w:cs="宋体"/>
          <w:sz w:val="28"/>
          <w:szCs w:val="28"/>
          <w:lang w:val="zh-TW" w:eastAsia="zh-TW"/>
        </w:rPr>
        <w:t>及</w:t>
      </w:r>
      <w:r>
        <w:rPr>
          <w:rFonts w:hint="eastAsia" w:ascii="宋体" w:hAnsi="宋体" w:cs="宋体"/>
          <w:sz w:val="28"/>
          <w:szCs w:val="28"/>
        </w:rPr>
        <w:t>监督仲裁</w:t>
      </w:r>
      <w:r>
        <w:rPr>
          <w:rFonts w:ascii="宋体" w:hAnsi="宋体" w:cs="宋体"/>
          <w:sz w:val="28"/>
          <w:szCs w:val="28"/>
          <w:lang w:val="zh-TW" w:eastAsia="zh-TW"/>
        </w:rPr>
        <w:t>工作。</w:t>
      </w:r>
    </w:p>
    <w:p>
      <w:pPr>
        <w:pStyle w:val="12"/>
        <w:adjustRightInd w:val="0"/>
        <w:snapToGrid w:val="0"/>
        <w:spacing w:line="360" w:lineRule="auto"/>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（二）</w:t>
      </w:r>
      <w:r>
        <w:rPr>
          <w:rFonts w:ascii="宋体" w:hAnsi="宋体" w:eastAsia="宋体" w:cs="宋体"/>
          <w:b/>
          <w:color w:val="auto"/>
          <w:sz w:val="28"/>
          <w:szCs w:val="28"/>
          <w:lang w:val="zh-TW" w:eastAsia="zh-TW"/>
        </w:rPr>
        <w:t>竞赛</w:t>
      </w:r>
      <w:r>
        <w:rPr>
          <w:rFonts w:hint="eastAsia" w:ascii="宋体" w:hAnsi="宋体" w:eastAsia="宋体" w:cs="宋体"/>
          <w:b/>
          <w:color w:val="auto"/>
          <w:sz w:val="28"/>
          <w:szCs w:val="28"/>
        </w:rPr>
        <w:t>范围</w:t>
      </w:r>
    </w:p>
    <w:p>
      <w:pPr>
        <w:pStyle w:val="12"/>
        <w:adjustRightInd w:val="0"/>
        <w:snapToGrid w:val="0"/>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pacing w:val="-6"/>
          <w:sz w:val="28"/>
          <w:szCs w:val="28"/>
          <w:lang w:val="zh-TW" w:eastAsia="zh-TW"/>
        </w:rPr>
        <w:t>本届竞赛</w:t>
      </w:r>
      <w:r>
        <w:rPr>
          <w:rFonts w:hint="eastAsia" w:ascii="宋体" w:hAnsi="宋体" w:eastAsia="宋体" w:cs="宋体"/>
          <w:color w:val="auto"/>
          <w:spacing w:val="-6"/>
          <w:sz w:val="28"/>
          <w:szCs w:val="28"/>
        </w:rPr>
        <w:t>划分为</w:t>
      </w:r>
      <w:r>
        <w:rPr>
          <w:rFonts w:ascii="宋体" w:hAnsi="宋体" w:eastAsia="宋体" w:cs="宋体"/>
          <w:color w:val="auto"/>
          <w:spacing w:val="-6"/>
          <w:sz w:val="28"/>
          <w:szCs w:val="28"/>
          <w:lang w:val="zh-TW" w:eastAsia="zh-TW"/>
        </w:rPr>
        <w:t>华东、华南、华北、华中、西南、西北、东北七个赛区，</w:t>
      </w:r>
      <w:r>
        <w:rPr>
          <w:rFonts w:hint="eastAsia" w:ascii="宋体" w:hAnsi="宋体" w:eastAsia="宋体" w:cs="宋体"/>
          <w:color w:val="auto"/>
          <w:spacing w:val="-6"/>
          <w:sz w:val="28"/>
          <w:szCs w:val="28"/>
        </w:rPr>
        <w:t>分别以省、市、行业部门（大型企业集团）、独立法人企业为单位组队参赛。</w:t>
      </w:r>
    </w:p>
    <w:p>
      <w:pPr>
        <w:pStyle w:val="12"/>
        <w:adjustRightInd w:val="0"/>
        <w:snapToGrid w:val="0"/>
        <w:spacing w:line="360" w:lineRule="auto"/>
        <w:ind w:firstLine="560" w:firstLineChars="200"/>
        <w:rPr>
          <w:rFonts w:ascii="宋体" w:hAnsi="宋体" w:eastAsia="宋体" w:cs="宋体"/>
          <w:color w:val="FF0000"/>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zh-TW" w:eastAsia="zh-TW"/>
        </w:rPr>
        <w:t>竞赛职业</w:t>
      </w:r>
      <w:r>
        <w:rPr>
          <w:rFonts w:hint="eastAsia" w:ascii="宋体" w:hAnsi="宋体" w:eastAsia="宋体" w:cs="宋体"/>
          <w:color w:val="auto"/>
          <w:sz w:val="28"/>
          <w:szCs w:val="28"/>
          <w:lang w:val="zh-TW"/>
        </w:rPr>
        <w:t>：电气设备安装</w:t>
      </w:r>
      <w:r>
        <w:rPr>
          <w:rFonts w:hint="eastAsia" w:ascii="宋体" w:hAnsi="宋体" w:eastAsia="宋体" w:cs="宋体"/>
          <w:color w:val="auto"/>
          <w:sz w:val="28"/>
          <w:szCs w:val="28"/>
          <w:lang w:val="zh-TW" w:eastAsia="zh-TW"/>
        </w:rPr>
        <w:t>工。</w:t>
      </w:r>
    </w:p>
    <w:p>
      <w:pPr>
        <w:pStyle w:val="12"/>
        <w:adjustRightInd w:val="0"/>
        <w:snapToGrid w:val="0"/>
        <w:spacing w:line="360" w:lineRule="auto"/>
        <w:ind w:firstLine="560" w:firstLineChars="200"/>
        <w:rPr>
          <w:rFonts w:ascii="宋体" w:hAnsi="宋体" w:eastAsia="宋体" w:cs="宋体"/>
          <w:color w:val="auto"/>
          <w:sz w:val="28"/>
          <w:szCs w:val="28"/>
          <w:lang w:val="zh-TW"/>
        </w:rPr>
      </w:pPr>
      <w:r>
        <w:rPr>
          <w:rFonts w:hint="eastAsia" w:ascii="宋体" w:hAnsi="宋体" w:eastAsia="宋体" w:cs="宋体"/>
          <w:color w:val="auto"/>
          <w:sz w:val="28"/>
          <w:szCs w:val="28"/>
        </w:rPr>
        <w:t xml:space="preserve">3.竞赛内容： </w:t>
      </w:r>
      <w:r>
        <w:rPr>
          <w:rFonts w:ascii="宋体" w:hAnsi="宋体" w:eastAsia="宋体" w:cs="宋体"/>
          <w:color w:val="auto"/>
          <w:sz w:val="28"/>
          <w:szCs w:val="28"/>
          <w:lang w:val="zh-TW" w:eastAsia="zh-TW"/>
        </w:rPr>
        <w:t>按照国家职业技能标准</w:t>
      </w:r>
      <w:r>
        <w:rPr>
          <w:rFonts w:hint="eastAsia" w:ascii="宋体" w:hAnsi="宋体" w:eastAsia="宋体" w:cs="宋体"/>
          <w:color w:val="auto"/>
          <w:sz w:val="28"/>
          <w:szCs w:val="28"/>
          <w:lang w:val="zh-TW"/>
        </w:rPr>
        <w:t>电气设备安装</w:t>
      </w:r>
      <w:r>
        <w:rPr>
          <w:rFonts w:hint="eastAsia" w:ascii="宋体" w:hAnsi="宋体" w:eastAsia="宋体" w:cs="宋体"/>
          <w:color w:val="auto"/>
          <w:sz w:val="28"/>
          <w:szCs w:val="28"/>
        </w:rPr>
        <w:t>工</w:t>
      </w:r>
      <w:r>
        <w:rPr>
          <w:rFonts w:ascii="宋体" w:hAnsi="宋体" w:eastAsia="宋体" w:cs="宋体"/>
          <w:color w:val="auto"/>
          <w:sz w:val="28"/>
          <w:szCs w:val="28"/>
          <w:lang w:val="zh-TW" w:eastAsia="zh-TW"/>
        </w:rPr>
        <w:t>高级工以上的知识要求和技能要求命题</w:t>
      </w:r>
      <w:r>
        <w:rPr>
          <w:rFonts w:hint="eastAsia" w:ascii="宋体" w:hAnsi="宋体" w:eastAsia="宋体" w:cs="宋体"/>
          <w:color w:val="auto"/>
          <w:sz w:val="28"/>
          <w:szCs w:val="28"/>
          <w:lang w:val="zh-TW"/>
        </w:rPr>
        <w:t>。</w:t>
      </w:r>
    </w:p>
    <w:p>
      <w:pPr>
        <w:pStyle w:val="12"/>
        <w:adjustRightInd w:val="0"/>
        <w:snapToGrid w:val="0"/>
        <w:spacing w:line="360" w:lineRule="auto"/>
        <w:ind w:firstLine="562" w:firstLineChars="200"/>
        <w:rPr>
          <w:rFonts w:ascii="宋体" w:hAnsi="宋体" w:eastAsia="宋体" w:cs="宋体"/>
          <w:b/>
          <w:color w:val="auto"/>
          <w:sz w:val="28"/>
          <w:szCs w:val="28"/>
          <w:lang w:val="zh-TW" w:eastAsia="zh-TW"/>
        </w:rPr>
      </w:pPr>
      <w:r>
        <w:rPr>
          <w:rFonts w:hint="eastAsia" w:ascii="宋体" w:hAnsi="宋体" w:eastAsia="宋体" w:cs="宋体"/>
          <w:b/>
          <w:color w:val="auto"/>
          <w:sz w:val="28"/>
          <w:szCs w:val="28"/>
          <w:lang w:val="zh-TW"/>
        </w:rPr>
        <w:t>（三）</w:t>
      </w:r>
      <w:r>
        <w:rPr>
          <w:rFonts w:hint="eastAsia" w:ascii="宋体" w:hAnsi="宋体" w:eastAsia="宋体" w:cs="宋体"/>
          <w:b/>
          <w:color w:val="auto"/>
          <w:sz w:val="28"/>
          <w:szCs w:val="28"/>
          <w:lang w:val="zh-TW" w:eastAsia="zh-TW"/>
        </w:rPr>
        <w:t>竞赛项目</w:t>
      </w:r>
    </w:p>
    <w:p>
      <w:pPr>
        <w:pStyle w:val="12"/>
        <w:adjustRightInd w:val="0"/>
        <w:snapToGrid w:val="0"/>
        <w:spacing w:line="360" w:lineRule="auto"/>
        <w:ind w:firstLine="560" w:firstLineChars="200"/>
        <w:rPr>
          <w:rFonts w:ascii="宋体" w:hAnsi="宋体" w:eastAsia="宋体" w:cs="宋体"/>
          <w:color w:val="auto"/>
          <w:sz w:val="28"/>
          <w:szCs w:val="28"/>
          <w:lang w:val="zh-TW" w:eastAsia="zh-TW"/>
        </w:rPr>
      </w:pPr>
      <w:r>
        <w:rPr>
          <w:rFonts w:hint="eastAsia" w:ascii="宋体" w:hAnsi="宋体" w:eastAsia="宋体" w:cs="宋体"/>
          <w:color w:val="auto"/>
          <w:sz w:val="28"/>
          <w:szCs w:val="28"/>
          <w:lang w:val="zh-TW" w:eastAsia="zh-TW"/>
        </w:rPr>
        <w:t>本届竞赛项目包括理论知识和实际操作两部分。</w:t>
      </w:r>
    </w:p>
    <w:p>
      <w:pPr>
        <w:pStyle w:val="12"/>
        <w:adjustRightInd w:val="0"/>
        <w:snapToGrid w:val="0"/>
        <w:spacing w:line="360" w:lineRule="auto"/>
        <w:ind w:firstLine="560" w:firstLineChars="200"/>
        <w:rPr>
          <w:rFonts w:ascii="宋体" w:hAnsi="宋体" w:eastAsia="宋体" w:cs="宋体"/>
          <w:color w:val="auto"/>
          <w:sz w:val="28"/>
          <w:szCs w:val="28"/>
          <w:lang w:val="zh-TW"/>
        </w:rPr>
      </w:pPr>
      <w:r>
        <w:rPr>
          <w:rFonts w:hint="eastAsia" w:ascii="宋体" w:hAnsi="宋体" w:eastAsia="宋体" w:cs="宋体"/>
          <w:color w:val="auto"/>
          <w:sz w:val="28"/>
          <w:szCs w:val="28"/>
          <w:lang w:val="zh-TW" w:eastAsia="zh-TW"/>
        </w:rPr>
        <w:t>1</w:t>
      </w:r>
      <w:r>
        <w:rPr>
          <w:rFonts w:hint="eastAsia" w:ascii="宋体" w:hAnsi="宋体" w:eastAsia="宋体" w:cs="宋体"/>
          <w:color w:val="auto"/>
          <w:sz w:val="28"/>
          <w:szCs w:val="28"/>
          <w:lang w:val="zh-TW"/>
        </w:rPr>
        <w:t>.理论知识的命题依据为电气</w:t>
      </w:r>
      <w:r>
        <w:rPr>
          <w:rFonts w:hint="eastAsia" w:ascii="宋体" w:hAnsi="宋体" w:eastAsia="宋体" w:cs="宋体"/>
          <w:color w:val="auto"/>
          <w:sz w:val="28"/>
          <w:szCs w:val="28"/>
          <w:lang w:val="zh-TW" w:eastAsia="zh-TW"/>
        </w:rPr>
        <w:t>设备安装工</w:t>
      </w:r>
      <w:r>
        <w:rPr>
          <w:rFonts w:hint="eastAsia" w:ascii="宋体" w:hAnsi="宋体" w:eastAsia="宋体" w:cs="宋体"/>
          <w:color w:val="auto"/>
          <w:sz w:val="28"/>
          <w:szCs w:val="28"/>
          <w:lang w:val="zh-TW"/>
        </w:rPr>
        <w:t>高级工应知应会知识，现行国家、行业标准规范规程。</w:t>
      </w:r>
    </w:p>
    <w:p>
      <w:pPr>
        <w:pStyle w:val="12"/>
        <w:adjustRightInd w:val="0"/>
        <w:snapToGrid w:val="0"/>
        <w:spacing w:line="360" w:lineRule="auto"/>
        <w:ind w:firstLine="560" w:firstLineChars="200"/>
        <w:rPr>
          <w:rFonts w:ascii="宋体" w:hAnsi="宋体" w:eastAsia="宋体" w:cs="宋体"/>
          <w:color w:val="auto"/>
          <w:sz w:val="28"/>
          <w:szCs w:val="28"/>
          <w:lang w:val="zh-TW"/>
        </w:rPr>
      </w:pPr>
      <w:r>
        <w:rPr>
          <w:rFonts w:ascii="宋体" w:hAnsi="宋体" w:eastAsia="宋体" w:cs="宋体"/>
          <w:color w:val="auto"/>
          <w:sz w:val="28"/>
          <w:szCs w:val="28"/>
          <w:lang w:val="zh-TW" w:eastAsia="zh-TW"/>
        </w:rPr>
        <w:t>2.</w:t>
      </w:r>
      <w:r>
        <w:rPr>
          <w:rFonts w:hint="eastAsia" w:ascii="宋体" w:hAnsi="宋体" w:eastAsia="宋体" w:cs="宋体"/>
          <w:color w:val="auto"/>
          <w:sz w:val="28"/>
          <w:szCs w:val="28"/>
          <w:lang w:val="zh-TW"/>
        </w:rPr>
        <w:t>实际操作项目包括：</w:t>
      </w:r>
    </w:p>
    <w:p>
      <w:pPr>
        <w:pStyle w:val="12"/>
        <w:adjustRightInd w:val="0"/>
        <w:snapToGrid w:val="0"/>
        <w:spacing w:line="360" w:lineRule="auto"/>
        <w:ind w:firstLine="560" w:firstLineChars="200"/>
        <w:rPr>
          <w:rFonts w:ascii="宋体" w:hAnsi="宋体" w:eastAsia="宋体" w:cs="宋体"/>
          <w:color w:val="auto"/>
          <w:sz w:val="28"/>
          <w:szCs w:val="28"/>
          <w:lang w:val="zh-TW"/>
        </w:rPr>
      </w:pPr>
      <w:r>
        <w:rPr>
          <w:rFonts w:hint="eastAsia" w:ascii="宋体" w:hAnsi="宋体" w:eastAsia="宋体" w:cs="宋体"/>
          <w:color w:val="auto"/>
          <w:sz w:val="28"/>
          <w:szCs w:val="28"/>
          <w:lang w:val="zh-TW"/>
        </w:rPr>
        <w:t>（1）配电箱安装；</w:t>
      </w:r>
    </w:p>
    <w:p>
      <w:pPr>
        <w:pStyle w:val="12"/>
        <w:adjustRightInd w:val="0"/>
        <w:snapToGrid w:val="0"/>
        <w:spacing w:line="360" w:lineRule="auto"/>
        <w:ind w:firstLine="560" w:firstLineChars="200"/>
        <w:rPr>
          <w:rFonts w:ascii="宋体" w:hAnsi="宋体" w:eastAsia="宋体" w:cs="宋体"/>
          <w:color w:val="auto"/>
          <w:sz w:val="28"/>
          <w:szCs w:val="28"/>
          <w:lang w:val="zh-TW"/>
        </w:rPr>
      </w:pPr>
      <w:r>
        <w:rPr>
          <w:rFonts w:hint="eastAsia" w:ascii="宋体" w:hAnsi="宋体" w:eastAsia="宋体" w:cs="宋体"/>
          <w:color w:val="auto"/>
          <w:sz w:val="28"/>
          <w:szCs w:val="28"/>
          <w:lang w:val="zh-TW"/>
        </w:rPr>
        <w:t>（2）三相异步电动机安装；</w:t>
      </w:r>
    </w:p>
    <w:p>
      <w:pPr>
        <w:pStyle w:val="12"/>
        <w:adjustRightInd w:val="0"/>
        <w:snapToGrid w:val="0"/>
        <w:spacing w:line="360" w:lineRule="auto"/>
        <w:ind w:firstLine="560" w:firstLineChars="200"/>
        <w:rPr>
          <w:rFonts w:ascii="宋体" w:hAnsi="宋体" w:eastAsia="宋体" w:cs="宋体"/>
          <w:color w:val="auto"/>
          <w:sz w:val="28"/>
          <w:szCs w:val="28"/>
          <w:lang w:val="zh-TW"/>
        </w:rPr>
      </w:pPr>
      <w:r>
        <w:rPr>
          <w:rFonts w:hint="eastAsia" w:ascii="宋体" w:hAnsi="宋体" w:eastAsia="宋体" w:cs="宋体"/>
          <w:color w:val="auto"/>
          <w:sz w:val="28"/>
          <w:szCs w:val="28"/>
          <w:lang w:val="zh-TW"/>
        </w:rPr>
        <w:t>（3）10KV冷缩电缆头制作。</w:t>
      </w:r>
    </w:p>
    <w:p>
      <w:pPr>
        <w:pStyle w:val="12"/>
        <w:adjustRightInd w:val="0"/>
        <w:snapToGrid w:val="0"/>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zh-TW"/>
        </w:rPr>
        <w:t>实际操作细则报名后发到领队邮箱。</w:t>
      </w:r>
    </w:p>
    <w:p>
      <w:pPr>
        <w:pStyle w:val="12"/>
        <w:adjustRightInd w:val="0"/>
        <w:snapToGrid w:val="0"/>
        <w:spacing w:line="360" w:lineRule="auto"/>
        <w:rPr>
          <w:rFonts w:ascii="宋体" w:hAnsi="宋体" w:eastAsia="宋体" w:cs="宋体"/>
          <w:color w:val="auto"/>
          <w:sz w:val="28"/>
          <w:szCs w:val="28"/>
        </w:rPr>
      </w:pPr>
      <w:r>
        <w:rPr>
          <w:rFonts w:hint="eastAsia" w:ascii="宋体" w:hAnsi="宋体" w:eastAsia="宋体" w:cs="宋体"/>
          <w:color w:val="auto"/>
          <w:sz w:val="28"/>
          <w:szCs w:val="28"/>
        </w:rPr>
        <w:t>竞赛设备仪器由组委会统一配备。</w:t>
      </w:r>
    </w:p>
    <w:p>
      <w:pPr>
        <w:pStyle w:val="12"/>
        <w:adjustRightInd w:val="0"/>
        <w:snapToGrid w:val="0"/>
        <w:spacing w:line="360" w:lineRule="auto"/>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二、参赛要求</w:t>
      </w:r>
    </w:p>
    <w:p>
      <w:pPr>
        <w:pStyle w:val="12"/>
        <w:adjustRightInd w:val="0"/>
        <w:snapToGrid w:val="0"/>
        <w:spacing w:line="360" w:lineRule="auto"/>
        <w:ind w:firstLine="560"/>
        <w:rPr>
          <w:rFonts w:ascii="宋体" w:hAnsi="宋体" w:eastAsia="宋体" w:cs="宋体"/>
          <w:color w:val="auto"/>
          <w:sz w:val="28"/>
          <w:szCs w:val="28"/>
          <w:lang w:val="zh-TW" w:eastAsia="zh-TW"/>
        </w:rPr>
      </w:pPr>
      <w:r>
        <w:rPr>
          <w:rFonts w:hint="eastAsia" w:ascii="宋体" w:hAnsi="宋体" w:eastAsia="宋体" w:cs="宋体"/>
          <w:color w:val="auto"/>
          <w:sz w:val="28"/>
          <w:szCs w:val="28"/>
        </w:rPr>
        <w:t>1.参赛队由</w:t>
      </w:r>
      <w:r>
        <w:rPr>
          <w:rFonts w:hint="eastAsia" w:ascii="宋体" w:hAnsi="宋体" w:eastAsia="宋体" w:cs="宋体"/>
          <w:sz w:val="28"/>
          <w:szCs w:val="28"/>
        </w:rPr>
        <w:t>3人</w:t>
      </w:r>
      <w:r>
        <w:rPr>
          <w:rFonts w:hint="eastAsia" w:ascii="宋体" w:hAnsi="宋体" w:eastAsia="宋体" w:cs="宋体"/>
          <w:color w:val="auto"/>
          <w:sz w:val="28"/>
          <w:szCs w:val="28"/>
        </w:rPr>
        <w:t>组成，包括2名选手及1名领队。</w:t>
      </w:r>
      <w:r>
        <w:rPr>
          <w:rFonts w:hint="eastAsia" w:ascii="宋体" w:hAnsi="宋体" w:eastAsia="宋体" w:cs="宋体"/>
          <w:color w:val="auto"/>
          <w:sz w:val="28"/>
          <w:szCs w:val="28"/>
          <w:lang w:val="zh-TW" w:eastAsia="zh-TW"/>
        </w:rPr>
        <w:t>每个单位可组建多支参赛队</w:t>
      </w:r>
      <w:r>
        <w:rPr>
          <w:rFonts w:hint="eastAsia" w:ascii="宋体" w:hAnsi="宋体" w:eastAsia="宋体" w:cs="宋体"/>
          <w:color w:val="auto"/>
          <w:sz w:val="28"/>
          <w:szCs w:val="28"/>
          <w:lang w:val="zh-TW"/>
        </w:rPr>
        <w:t>，其中</w:t>
      </w:r>
      <w:r>
        <w:rPr>
          <w:rFonts w:hint="eastAsia" w:ascii="宋体" w:hAnsi="宋体" w:eastAsia="宋体" w:cs="宋体"/>
          <w:color w:val="auto"/>
          <w:sz w:val="28"/>
          <w:szCs w:val="28"/>
          <w:lang w:val="zh-TW" w:eastAsia="zh-TW"/>
        </w:rPr>
        <w:t>参赛</w:t>
      </w:r>
      <w:r>
        <w:rPr>
          <w:rFonts w:hint="eastAsia" w:ascii="宋体" w:hAnsi="宋体" w:eastAsia="宋体" w:cs="宋体"/>
          <w:color w:val="auto"/>
          <w:sz w:val="28"/>
          <w:szCs w:val="28"/>
        </w:rPr>
        <w:t>队领队可兼任</w:t>
      </w:r>
      <w:r>
        <w:rPr>
          <w:rFonts w:hint="eastAsia" w:ascii="宋体" w:hAnsi="宋体" w:eastAsia="宋体" w:cs="宋体"/>
          <w:color w:val="auto"/>
          <w:sz w:val="28"/>
          <w:szCs w:val="28"/>
          <w:lang w:val="zh-TW" w:eastAsia="zh-TW"/>
        </w:rPr>
        <w:t>。</w:t>
      </w:r>
    </w:p>
    <w:p>
      <w:pPr>
        <w:pStyle w:val="12"/>
        <w:adjustRightInd w:val="0"/>
        <w:snapToGrid w:val="0"/>
        <w:spacing w:line="360" w:lineRule="auto"/>
        <w:ind w:firstLine="560"/>
        <w:rPr>
          <w:rFonts w:ascii="宋体" w:hAnsi="宋体" w:eastAsia="宋体" w:cs="宋体"/>
          <w:color w:val="auto"/>
          <w:spacing w:val="-10"/>
          <w:sz w:val="28"/>
          <w:szCs w:val="28"/>
        </w:rPr>
      </w:pPr>
      <w:r>
        <w:rPr>
          <w:rFonts w:hint="eastAsia" w:ascii="宋体" w:hAnsi="宋体" w:eastAsia="宋体" w:cs="宋体"/>
          <w:color w:val="auto"/>
          <w:sz w:val="28"/>
          <w:szCs w:val="28"/>
        </w:rPr>
        <w:t>2.</w:t>
      </w:r>
      <w:r>
        <w:rPr>
          <w:rFonts w:hint="eastAsia" w:ascii="宋体" w:hAnsi="宋体" w:eastAsia="宋体" w:cs="宋体"/>
          <w:color w:val="auto"/>
          <w:spacing w:val="-8"/>
          <w:sz w:val="28"/>
          <w:szCs w:val="28"/>
        </w:rPr>
        <w:t>参赛选手不受年龄、性别限制，需与所在企业签有劳动合同或劳务协议</w:t>
      </w:r>
      <w:r>
        <w:rPr>
          <w:rFonts w:hint="eastAsia" w:ascii="宋体" w:hAnsi="宋体" w:eastAsia="宋体" w:cs="宋体"/>
          <w:color w:val="auto"/>
          <w:spacing w:val="-8"/>
          <w:sz w:val="28"/>
          <w:szCs w:val="28"/>
          <w:lang w:val="zh-TW" w:eastAsia="zh-TW"/>
        </w:rPr>
        <w:t>。</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zh-TW" w:eastAsia="zh-TW"/>
        </w:rPr>
        <w:t>已获得</w:t>
      </w:r>
      <w:r>
        <w:rPr>
          <w:rFonts w:hint="eastAsia" w:ascii="宋体" w:hAnsi="宋体" w:eastAsia="宋体" w:cs="宋体"/>
          <w:color w:val="auto"/>
          <w:sz w:val="28"/>
          <w:szCs w:val="28"/>
        </w:rPr>
        <w:t>“</w:t>
      </w:r>
      <w:r>
        <w:rPr>
          <w:rFonts w:hint="eastAsia" w:ascii="宋体" w:hAnsi="宋体" w:eastAsia="宋体" w:cs="宋体"/>
          <w:color w:val="auto"/>
          <w:sz w:val="28"/>
          <w:szCs w:val="28"/>
          <w:lang w:val="zh-TW" w:eastAsia="zh-TW"/>
        </w:rPr>
        <w:t>中华技能大奖</w:t>
      </w:r>
      <w:r>
        <w:rPr>
          <w:rFonts w:hint="eastAsia" w:ascii="宋体" w:hAnsi="宋体" w:eastAsia="宋体" w:cs="宋体"/>
          <w:color w:val="auto"/>
          <w:sz w:val="28"/>
          <w:szCs w:val="28"/>
        </w:rPr>
        <w:t>”</w:t>
      </w:r>
      <w:r>
        <w:rPr>
          <w:rFonts w:hint="eastAsia" w:ascii="宋体" w:hAnsi="宋体" w:eastAsia="宋体" w:cs="宋体"/>
          <w:color w:val="auto"/>
          <w:sz w:val="28"/>
          <w:szCs w:val="28"/>
          <w:lang w:val="zh-TW" w:eastAsia="zh-TW"/>
        </w:rPr>
        <w:t>、</w:t>
      </w:r>
      <w:r>
        <w:rPr>
          <w:rFonts w:hint="eastAsia" w:ascii="宋体" w:hAnsi="宋体" w:eastAsia="宋体" w:cs="宋体"/>
          <w:color w:val="auto"/>
          <w:sz w:val="28"/>
          <w:szCs w:val="28"/>
        </w:rPr>
        <w:t>“</w:t>
      </w:r>
      <w:r>
        <w:rPr>
          <w:rFonts w:hint="eastAsia" w:ascii="宋体" w:hAnsi="宋体" w:eastAsia="宋体" w:cs="宋体"/>
          <w:color w:val="auto"/>
          <w:sz w:val="28"/>
          <w:szCs w:val="28"/>
          <w:lang w:val="zh-TW" w:eastAsia="zh-TW"/>
        </w:rPr>
        <w:t>全国技术能手</w:t>
      </w:r>
      <w:r>
        <w:rPr>
          <w:rFonts w:hint="eastAsia" w:ascii="宋体" w:hAnsi="宋体" w:eastAsia="宋体" w:cs="宋体"/>
          <w:color w:val="auto"/>
          <w:sz w:val="28"/>
          <w:szCs w:val="28"/>
        </w:rPr>
        <w:t>”</w:t>
      </w:r>
      <w:r>
        <w:rPr>
          <w:rFonts w:hint="eastAsia" w:ascii="宋体" w:hAnsi="宋体" w:eastAsia="宋体" w:cs="宋体"/>
          <w:color w:val="auto"/>
          <w:sz w:val="28"/>
          <w:szCs w:val="28"/>
          <w:lang w:val="zh-TW" w:eastAsia="zh-TW"/>
        </w:rPr>
        <w:t>称号及在</w:t>
      </w:r>
      <w:r>
        <w:rPr>
          <w:rFonts w:hint="eastAsia" w:ascii="宋体" w:hAnsi="宋体" w:eastAsia="宋体" w:cs="宋体"/>
          <w:color w:val="auto"/>
          <w:sz w:val="28"/>
          <w:szCs w:val="28"/>
        </w:rPr>
        <w:t>以往竞赛</w:t>
      </w:r>
      <w:r>
        <w:rPr>
          <w:rFonts w:hint="eastAsia" w:ascii="宋体" w:hAnsi="宋体" w:eastAsia="宋体" w:cs="宋体"/>
          <w:color w:val="auto"/>
          <w:sz w:val="28"/>
          <w:szCs w:val="28"/>
          <w:lang w:val="zh-TW" w:eastAsia="zh-TW"/>
        </w:rPr>
        <w:t>中已取得</w:t>
      </w:r>
      <w:r>
        <w:rPr>
          <w:rFonts w:hint="eastAsia" w:ascii="宋体" w:hAnsi="宋体" w:eastAsia="宋体" w:cs="宋体"/>
          <w:color w:val="auto"/>
          <w:sz w:val="28"/>
          <w:szCs w:val="28"/>
        </w:rPr>
        <w:t>“</w:t>
      </w:r>
      <w:r>
        <w:rPr>
          <w:rFonts w:hint="eastAsia" w:ascii="宋体" w:hAnsi="宋体" w:eastAsia="宋体" w:cs="宋体"/>
          <w:color w:val="auto"/>
          <w:sz w:val="28"/>
          <w:szCs w:val="28"/>
          <w:lang w:val="zh-TW" w:eastAsia="zh-TW"/>
        </w:rPr>
        <w:t>全国技术能手</w:t>
      </w:r>
      <w:r>
        <w:rPr>
          <w:rFonts w:hint="eastAsia" w:ascii="宋体" w:hAnsi="宋体" w:eastAsia="宋体" w:cs="宋体"/>
          <w:color w:val="auto"/>
          <w:sz w:val="28"/>
          <w:szCs w:val="28"/>
        </w:rPr>
        <w:t>”</w:t>
      </w:r>
      <w:r>
        <w:rPr>
          <w:rFonts w:hint="eastAsia" w:ascii="宋体" w:hAnsi="宋体" w:eastAsia="宋体" w:cs="宋体"/>
          <w:color w:val="auto"/>
          <w:sz w:val="28"/>
          <w:szCs w:val="28"/>
          <w:lang w:val="zh-TW" w:eastAsia="zh-TW"/>
        </w:rPr>
        <w:t>申报资格的人员，不得以选手身份参赛。</w:t>
      </w:r>
      <w:r>
        <w:rPr>
          <w:rFonts w:hint="eastAsia" w:ascii="宋体" w:hAnsi="宋体" w:eastAsia="宋体" w:cs="宋体"/>
          <w:color w:val="auto"/>
          <w:sz w:val="28"/>
          <w:szCs w:val="28"/>
        </w:rPr>
        <w:t xml:space="preserve"> </w:t>
      </w:r>
    </w:p>
    <w:p>
      <w:pPr>
        <w:pStyle w:val="12"/>
        <w:adjustRightInd w:val="0"/>
        <w:snapToGrid w:val="0"/>
        <w:spacing w:line="360" w:lineRule="auto"/>
        <w:ind w:firstLine="560"/>
        <w:rPr>
          <w:rFonts w:ascii="宋体" w:hAnsi="宋体" w:eastAsia="宋体" w:cs="宋体"/>
          <w:b/>
          <w:color w:val="auto"/>
          <w:sz w:val="28"/>
          <w:szCs w:val="28"/>
          <w:lang w:val="zh-TW" w:eastAsia="zh-TW"/>
        </w:rPr>
      </w:pPr>
      <w:r>
        <w:rPr>
          <w:rFonts w:hint="eastAsia" w:ascii="宋体" w:hAnsi="宋体" w:eastAsia="宋体" w:cs="宋体"/>
          <w:b/>
          <w:color w:val="auto"/>
          <w:sz w:val="28"/>
          <w:szCs w:val="28"/>
        </w:rPr>
        <w:t>三、</w:t>
      </w:r>
      <w:r>
        <w:rPr>
          <w:rFonts w:ascii="宋体" w:hAnsi="宋体" w:eastAsia="宋体" w:cs="宋体"/>
          <w:b/>
          <w:color w:val="auto"/>
          <w:sz w:val="28"/>
          <w:szCs w:val="28"/>
          <w:lang w:val="zh-TW" w:eastAsia="zh-TW"/>
        </w:rPr>
        <w:t>奖励办法</w:t>
      </w:r>
    </w:p>
    <w:p>
      <w:pPr>
        <w:pStyle w:val="12"/>
        <w:adjustRightInd w:val="0"/>
        <w:snapToGrid w:val="0"/>
        <w:spacing w:line="360" w:lineRule="auto"/>
        <w:ind w:firstLine="560"/>
        <w:rPr>
          <w:rFonts w:ascii="宋体" w:hAnsi="宋体" w:eastAsia="宋体" w:cs="宋体"/>
          <w:color w:val="auto"/>
          <w:sz w:val="28"/>
          <w:szCs w:val="28"/>
          <w:lang w:val="zh-TW"/>
        </w:rPr>
      </w:pPr>
      <w:r>
        <w:rPr>
          <w:rFonts w:ascii="宋体" w:hAnsi="宋体" w:eastAsia="宋体" w:cs="宋体"/>
          <w:color w:val="auto"/>
          <w:sz w:val="28"/>
          <w:szCs w:val="28"/>
        </w:rPr>
        <w:t>1</w:t>
      </w:r>
      <w:r>
        <w:rPr>
          <w:rFonts w:hint="eastAsia" w:ascii="宋体" w:hAnsi="宋体" w:eastAsia="宋体" w:cs="宋体"/>
          <w:color w:val="auto"/>
          <w:sz w:val="28"/>
          <w:szCs w:val="28"/>
        </w:rPr>
        <w:t>.</w:t>
      </w:r>
      <w:r>
        <w:rPr>
          <w:rFonts w:ascii="宋体" w:hAnsi="宋体" w:eastAsia="宋体" w:cs="宋体"/>
          <w:color w:val="auto"/>
          <w:sz w:val="28"/>
          <w:szCs w:val="28"/>
          <w:lang w:val="zh-TW" w:eastAsia="zh-TW"/>
        </w:rPr>
        <w:t>获得全国决赛前</w:t>
      </w:r>
      <w:r>
        <w:rPr>
          <w:rFonts w:ascii="宋体" w:hAnsi="宋体" w:eastAsia="宋体" w:cs="宋体"/>
          <w:color w:val="auto"/>
          <w:sz w:val="28"/>
          <w:szCs w:val="28"/>
        </w:rPr>
        <w:t>3</w:t>
      </w:r>
      <w:r>
        <w:rPr>
          <w:rFonts w:ascii="宋体" w:hAnsi="宋体" w:eastAsia="宋体" w:cs="宋体"/>
          <w:color w:val="auto"/>
          <w:sz w:val="28"/>
          <w:szCs w:val="28"/>
          <w:lang w:val="zh-TW" w:eastAsia="zh-TW"/>
        </w:rPr>
        <w:t>名且为职工身份的选手</w:t>
      </w:r>
      <w:r>
        <w:rPr>
          <w:rFonts w:hint="eastAsia" w:ascii="宋体" w:hAnsi="宋体" w:eastAsia="宋体" w:cs="宋体"/>
          <w:color w:val="auto"/>
          <w:sz w:val="28"/>
          <w:szCs w:val="28"/>
          <w:lang w:val="zh-TW"/>
        </w:rPr>
        <w:t>，</w:t>
      </w:r>
      <w:r>
        <w:rPr>
          <w:rFonts w:ascii="宋体" w:hAnsi="宋体" w:eastAsia="宋体" w:cs="宋体"/>
          <w:color w:val="auto"/>
          <w:sz w:val="28"/>
          <w:szCs w:val="28"/>
          <w:lang w:val="zh-TW" w:eastAsia="zh-TW"/>
        </w:rPr>
        <w:t>报请人力资源和社会保障部核准后授予</w:t>
      </w:r>
      <w:r>
        <w:rPr>
          <w:rFonts w:ascii="宋体" w:hAnsi="宋体" w:eastAsia="宋体" w:cs="宋体"/>
          <w:color w:val="auto"/>
          <w:sz w:val="28"/>
          <w:szCs w:val="28"/>
        </w:rPr>
        <w:t>“</w:t>
      </w:r>
      <w:r>
        <w:rPr>
          <w:rFonts w:ascii="宋体" w:hAnsi="宋体" w:eastAsia="宋体" w:cs="宋体"/>
          <w:color w:val="auto"/>
          <w:sz w:val="28"/>
          <w:szCs w:val="28"/>
          <w:lang w:val="zh-TW" w:eastAsia="zh-TW"/>
        </w:rPr>
        <w:t>全国技术能手</w:t>
      </w:r>
      <w:r>
        <w:rPr>
          <w:rFonts w:ascii="宋体" w:hAnsi="宋体" w:eastAsia="宋体" w:cs="宋体"/>
          <w:color w:val="auto"/>
          <w:sz w:val="28"/>
          <w:szCs w:val="28"/>
        </w:rPr>
        <w:t>”</w:t>
      </w:r>
      <w:r>
        <w:rPr>
          <w:rFonts w:ascii="宋体" w:hAnsi="宋体" w:eastAsia="宋体" w:cs="宋体"/>
          <w:color w:val="auto"/>
          <w:sz w:val="28"/>
          <w:szCs w:val="28"/>
          <w:lang w:val="zh-TW" w:eastAsia="zh-TW"/>
        </w:rPr>
        <w:t>称号</w:t>
      </w:r>
      <w:r>
        <w:rPr>
          <w:rFonts w:hint="eastAsia" w:ascii="宋体" w:hAnsi="宋体" w:eastAsia="宋体" w:cs="宋体"/>
          <w:color w:val="auto"/>
          <w:sz w:val="28"/>
          <w:szCs w:val="28"/>
          <w:lang w:val="zh-TW"/>
        </w:rPr>
        <w:t>。</w:t>
      </w:r>
      <w:r>
        <w:rPr>
          <w:rFonts w:ascii="宋体" w:hAnsi="宋体" w:eastAsia="宋体" w:cs="宋体"/>
          <w:color w:val="auto"/>
          <w:sz w:val="28"/>
          <w:szCs w:val="28"/>
          <w:lang w:val="zh-TW" w:eastAsia="zh-TW"/>
        </w:rPr>
        <w:t>获得全国决赛</w:t>
      </w:r>
      <w:r>
        <w:rPr>
          <w:rFonts w:hint="eastAsia" w:ascii="宋体" w:hAnsi="宋体" w:eastAsia="宋体" w:cs="宋体"/>
          <w:color w:val="auto"/>
          <w:sz w:val="28"/>
          <w:szCs w:val="28"/>
        </w:rPr>
        <w:t>第4</w:t>
      </w:r>
      <w:r>
        <w:rPr>
          <w:rFonts w:ascii="宋体" w:hAnsi="宋体" w:eastAsia="宋体" w:cs="宋体"/>
          <w:color w:val="auto"/>
          <w:sz w:val="28"/>
          <w:szCs w:val="28"/>
          <w:lang w:val="zh-TW" w:eastAsia="zh-TW"/>
        </w:rPr>
        <w:t>～</w:t>
      </w:r>
      <w:r>
        <w:rPr>
          <w:rFonts w:hint="eastAsia" w:ascii="宋体" w:hAnsi="宋体" w:eastAsia="宋体" w:cs="宋体"/>
          <w:color w:val="auto"/>
          <w:sz w:val="28"/>
          <w:szCs w:val="28"/>
        </w:rPr>
        <w:t>15名的选手，由竞赛组委会颁发荣誉证书。</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2.获奖选手</w:t>
      </w:r>
      <w:r>
        <w:rPr>
          <w:rFonts w:ascii="宋体" w:hAnsi="宋体" w:eastAsia="宋体" w:cs="宋体"/>
          <w:color w:val="auto"/>
          <w:sz w:val="28"/>
          <w:szCs w:val="28"/>
          <w:lang w:val="zh-TW" w:eastAsia="zh-TW"/>
        </w:rPr>
        <w:t>按《人力资源社会保障部关于组织开展</w:t>
      </w:r>
      <w:r>
        <w:rPr>
          <w:rFonts w:ascii="宋体" w:hAnsi="宋体" w:eastAsia="宋体" w:cs="宋体"/>
          <w:color w:val="auto"/>
          <w:sz w:val="28"/>
          <w:szCs w:val="28"/>
        </w:rPr>
        <w:t>2021</w:t>
      </w:r>
      <w:r>
        <w:rPr>
          <w:rFonts w:ascii="宋体" w:hAnsi="宋体" w:eastAsia="宋体" w:cs="宋体"/>
          <w:color w:val="auto"/>
          <w:sz w:val="28"/>
          <w:szCs w:val="28"/>
          <w:lang w:val="zh-TW" w:eastAsia="zh-TW"/>
        </w:rPr>
        <w:t>年全国行业职业技能竞赛的通知》中二类竞赛相关奖励规定执行。获得决赛前</w:t>
      </w:r>
      <w:r>
        <w:rPr>
          <w:rFonts w:ascii="宋体" w:hAnsi="宋体" w:eastAsia="宋体" w:cs="宋体"/>
          <w:color w:val="auto"/>
          <w:sz w:val="28"/>
          <w:szCs w:val="28"/>
        </w:rPr>
        <w:t>3</w:t>
      </w:r>
      <w:r>
        <w:rPr>
          <w:rFonts w:ascii="宋体" w:hAnsi="宋体" w:eastAsia="宋体" w:cs="宋体"/>
          <w:color w:val="auto"/>
          <w:sz w:val="28"/>
          <w:szCs w:val="28"/>
          <w:lang w:val="zh-TW" w:eastAsia="zh-TW"/>
        </w:rPr>
        <w:t>名</w:t>
      </w:r>
      <w:r>
        <w:rPr>
          <w:rFonts w:hint="eastAsia" w:ascii="宋体" w:hAnsi="宋体" w:eastAsia="宋体" w:cs="宋体"/>
          <w:color w:val="auto"/>
          <w:sz w:val="28"/>
          <w:szCs w:val="28"/>
          <w:lang w:val="zh-TW"/>
        </w:rPr>
        <w:t>的选手，</w:t>
      </w:r>
      <w:r>
        <w:rPr>
          <w:rFonts w:ascii="宋体" w:hAnsi="宋体" w:eastAsia="宋体" w:cs="宋体"/>
          <w:color w:val="auto"/>
          <w:sz w:val="28"/>
          <w:szCs w:val="28"/>
          <w:lang w:val="zh-TW" w:eastAsia="zh-TW"/>
        </w:rPr>
        <w:t>由参赛选手所在企业商地方人力资源部门或所属集团公司人力资源部门同意后可晋升技师职业技能等级，已具有技师职业技能等级的，可晋升高级技师职业技能等级；获得决赛第</w:t>
      </w:r>
      <w:r>
        <w:rPr>
          <w:rFonts w:ascii="宋体" w:hAnsi="宋体" w:eastAsia="宋体" w:cs="宋体"/>
          <w:color w:val="auto"/>
          <w:sz w:val="28"/>
          <w:szCs w:val="28"/>
        </w:rPr>
        <w:t>4</w:t>
      </w:r>
      <w:r>
        <w:rPr>
          <w:rFonts w:ascii="宋体" w:hAnsi="宋体" w:eastAsia="宋体" w:cs="宋体"/>
          <w:color w:val="auto"/>
          <w:sz w:val="28"/>
          <w:szCs w:val="28"/>
          <w:lang w:val="zh-TW" w:eastAsia="zh-TW"/>
        </w:rPr>
        <w:t>～</w:t>
      </w:r>
      <w:r>
        <w:rPr>
          <w:rFonts w:ascii="宋体" w:hAnsi="宋体" w:eastAsia="宋体" w:cs="宋体"/>
          <w:color w:val="auto"/>
          <w:sz w:val="28"/>
          <w:szCs w:val="28"/>
        </w:rPr>
        <w:t>15</w:t>
      </w:r>
      <w:r>
        <w:rPr>
          <w:rFonts w:ascii="宋体" w:hAnsi="宋体" w:eastAsia="宋体" w:cs="宋体"/>
          <w:color w:val="auto"/>
          <w:sz w:val="28"/>
          <w:szCs w:val="28"/>
          <w:lang w:val="zh-TW" w:eastAsia="zh-TW"/>
        </w:rPr>
        <w:t>名的选手，</w:t>
      </w:r>
      <w:r>
        <w:rPr>
          <w:rFonts w:hint="eastAsia" w:ascii="宋体" w:hAnsi="宋体" w:eastAsia="宋体" w:cs="宋体"/>
          <w:color w:val="auto"/>
          <w:sz w:val="28"/>
          <w:szCs w:val="28"/>
          <w:lang w:val="zh-TW"/>
        </w:rPr>
        <w:t>由</w:t>
      </w:r>
      <w:r>
        <w:rPr>
          <w:rFonts w:ascii="宋体" w:hAnsi="宋体" w:eastAsia="宋体" w:cs="宋体"/>
          <w:color w:val="auto"/>
          <w:sz w:val="28"/>
          <w:szCs w:val="28"/>
          <w:lang w:val="zh-TW" w:eastAsia="zh-TW"/>
        </w:rPr>
        <w:t>参赛选手所在企业商地方人力资源部门或所属集团公司人力资源部门同意后可晋升高级工职业技能等级，已具有高级工职业技能等级的，可晋升技师职业技能等级。</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zh-TW"/>
        </w:rPr>
        <w:t>.本次竞赛</w:t>
      </w:r>
      <w:r>
        <w:rPr>
          <w:rFonts w:ascii="宋体" w:hAnsi="宋体" w:eastAsia="宋体" w:cs="宋体"/>
          <w:color w:val="auto"/>
          <w:sz w:val="28"/>
          <w:szCs w:val="28"/>
          <w:lang w:val="zh-TW" w:eastAsia="zh-TW"/>
        </w:rPr>
        <w:t>设团体成绩奖</w:t>
      </w:r>
      <w:r>
        <w:rPr>
          <w:rFonts w:hint="eastAsia" w:ascii="宋体" w:hAnsi="宋体" w:eastAsia="宋体" w:cs="宋体"/>
          <w:color w:val="auto"/>
          <w:sz w:val="28"/>
          <w:szCs w:val="28"/>
          <w:lang w:val="zh-TW"/>
        </w:rPr>
        <w:t>，</w:t>
      </w:r>
      <w:r>
        <w:rPr>
          <w:rFonts w:ascii="宋体" w:hAnsi="宋体" w:eastAsia="宋体" w:cs="宋体"/>
          <w:color w:val="auto"/>
          <w:sz w:val="28"/>
          <w:szCs w:val="28"/>
          <w:lang w:val="zh-TW" w:eastAsia="zh-TW"/>
        </w:rPr>
        <w:t>由竞赛组委会颁发</w:t>
      </w:r>
      <w:r>
        <w:rPr>
          <w:rFonts w:hint="eastAsia" w:ascii="宋体" w:hAnsi="宋体" w:eastAsia="宋体" w:cs="宋体"/>
          <w:color w:val="auto"/>
          <w:sz w:val="28"/>
          <w:szCs w:val="28"/>
        </w:rPr>
        <w:t>荣誉</w:t>
      </w:r>
      <w:r>
        <w:rPr>
          <w:rFonts w:ascii="宋体" w:hAnsi="宋体" w:eastAsia="宋体" w:cs="宋体"/>
          <w:color w:val="auto"/>
          <w:sz w:val="28"/>
          <w:szCs w:val="28"/>
          <w:lang w:val="zh-TW" w:eastAsia="zh-TW"/>
        </w:rPr>
        <w:t>证书。</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val="zh-TW"/>
        </w:rPr>
        <w:t>.</w:t>
      </w:r>
      <w:r>
        <w:rPr>
          <w:rFonts w:ascii="宋体" w:hAnsi="宋体" w:eastAsia="宋体" w:cs="宋体"/>
          <w:color w:val="auto"/>
          <w:sz w:val="28"/>
          <w:szCs w:val="28"/>
          <w:lang w:val="zh-TW" w:eastAsia="zh-TW"/>
        </w:rPr>
        <w:t>对表现突出的单位颁发组委会荣誉证书。</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val="zh-TW"/>
        </w:rPr>
        <w:t>.</w:t>
      </w:r>
      <w:r>
        <w:rPr>
          <w:rFonts w:ascii="宋体" w:hAnsi="宋体" w:eastAsia="宋体" w:cs="宋体"/>
          <w:color w:val="auto"/>
          <w:sz w:val="28"/>
          <w:szCs w:val="28"/>
          <w:lang w:val="zh-TW" w:eastAsia="zh-TW"/>
        </w:rPr>
        <w:t>各地区、各单位可结合实际对获奖选手和单位给予相应奖励。</w:t>
      </w:r>
    </w:p>
    <w:p>
      <w:pPr>
        <w:pStyle w:val="12"/>
        <w:adjustRightInd w:val="0"/>
        <w:snapToGrid w:val="0"/>
        <w:spacing w:line="360" w:lineRule="auto"/>
        <w:ind w:firstLine="560"/>
        <w:rPr>
          <w:rFonts w:ascii="宋体" w:hAnsi="宋体" w:eastAsia="宋体" w:cs="宋体"/>
          <w:b/>
          <w:color w:val="auto"/>
          <w:sz w:val="28"/>
          <w:szCs w:val="28"/>
        </w:rPr>
      </w:pPr>
      <w:r>
        <w:rPr>
          <w:rFonts w:hint="eastAsia" w:ascii="宋体" w:hAnsi="宋体" w:eastAsia="宋体" w:cs="宋体"/>
          <w:b/>
          <w:color w:val="auto"/>
          <w:sz w:val="28"/>
          <w:szCs w:val="28"/>
        </w:rPr>
        <w:t>四</w:t>
      </w:r>
      <w:r>
        <w:rPr>
          <w:rFonts w:ascii="宋体" w:hAnsi="宋体" w:eastAsia="宋体" w:cs="宋体"/>
          <w:b/>
          <w:color w:val="auto"/>
          <w:sz w:val="28"/>
          <w:szCs w:val="28"/>
          <w:lang w:val="zh-TW" w:eastAsia="zh-TW"/>
        </w:rPr>
        <w:t>、</w:t>
      </w:r>
      <w:r>
        <w:rPr>
          <w:rFonts w:hint="eastAsia" w:ascii="宋体" w:hAnsi="宋体" w:eastAsia="宋体" w:cs="宋体"/>
          <w:b/>
          <w:color w:val="auto"/>
          <w:sz w:val="28"/>
          <w:szCs w:val="28"/>
        </w:rPr>
        <w:t>报名及费用</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（一）每支参赛队参赛费9000元。同一单位可组建多支参赛队，第2支及以上参赛队，每队参赛费7000元。</w:t>
      </w:r>
      <w:r>
        <w:rPr>
          <w:rFonts w:hint="eastAsia" w:ascii="宋体" w:hAnsi="宋体" w:eastAsia="宋体" w:cs="宋体"/>
          <w:color w:val="auto"/>
          <w:sz w:val="28"/>
          <w:szCs w:val="28"/>
          <w:lang w:val="zh-TW" w:eastAsia="zh-TW"/>
        </w:rPr>
        <w:t>参赛费主</w:t>
      </w:r>
      <w:r>
        <w:rPr>
          <w:rFonts w:hint="eastAsia" w:ascii="宋体" w:hAnsi="宋体" w:eastAsia="宋体" w:cs="宋体"/>
          <w:color w:val="auto"/>
          <w:sz w:val="28"/>
          <w:szCs w:val="28"/>
        </w:rPr>
        <w:t xml:space="preserve">要用于竞赛设备等费用。选手及领队食宿统一安排，费用自理。 </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（二）教练及与会代表会务费2000元/人，食宿统一安排，费用自理。</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（三）赛前各单位应为队员、领队及其他参与人员购买意外伤害险。</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（四）账户信息</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请将参赛费及会务费汇至以下账户：</w:t>
      </w:r>
    </w:p>
    <w:p>
      <w:pPr>
        <w:adjustRightInd w:val="0"/>
        <w:snapToGrid w:val="0"/>
        <w:spacing w:line="360" w:lineRule="auto"/>
        <w:ind w:firstLine="560"/>
        <w:rPr>
          <w:rFonts w:ascii="宋体" w:hAnsi="宋体"/>
          <w:sz w:val="28"/>
          <w:szCs w:val="28"/>
        </w:rPr>
      </w:pPr>
      <w:r>
        <w:rPr>
          <w:rFonts w:hint="eastAsia" w:ascii="宋体" w:hAnsi="宋体"/>
          <w:sz w:val="28"/>
          <w:szCs w:val="28"/>
        </w:rPr>
        <w:t>户  名：中国化工施工企业协会</w:t>
      </w:r>
    </w:p>
    <w:p>
      <w:pPr>
        <w:adjustRightInd w:val="0"/>
        <w:snapToGrid w:val="0"/>
        <w:spacing w:line="360" w:lineRule="auto"/>
        <w:ind w:firstLine="560"/>
        <w:rPr>
          <w:rFonts w:ascii="宋体" w:hAnsi="宋体"/>
          <w:sz w:val="28"/>
          <w:szCs w:val="28"/>
        </w:rPr>
      </w:pPr>
      <w:r>
        <w:rPr>
          <w:rFonts w:hint="eastAsia" w:ascii="宋体" w:hAnsi="宋体"/>
          <w:sz w:val="28"/>
          <w:szCs w:val="28"/>
        </w:rPr>
        <w:t>开户行：中国工商银行北京惠新支行</w:t>
      </w:r>
    </w:p>
    <w:p>
      <w:pPr>
        <w:adjustRightInd w:val="0"/>
        <w:snapToGrid w:val="0"/>
        <w:spacing w:line="360" w:lineRule="auto"/>
        <w:ind w:firstLine="560"/>
        <w:rPr>
          <w:rFonts w:ascii="宋体" w:hAnsi="宋体"/>
          <w:sz w:val="28"/>
          <w:szCs w:val="28"/>
        </w:rPr>
      </w:pPr>
      <w:r>
        <w:rPr>
          <w:rFonts w:hint="eastAsia" w:ascii="宋体" w:hAnsi="宋体"/>
          <w:sz w:val="28"/>
          <w:szCs w:val="28"/>
        </w:rPr>
        <w:t>帐  号：0200 0063 1910 0119 084</w:t>
      </w:r>
    </w:p>
    <w:p>
      <w:pPr>
        <w:adjustRightInd w:val="0"/>
        <w:snapToGrid w:val="0"/>
        <w:spacing w:line="360" w:lineRule="auto"/>
        <w:ind w:firstLine="560"/>
        <w:rPr>
          <w:rFonts w:ascii="宋体" w:hAnsi="宋体"/>
          <w:sz w:val="28"/>
          <w:szCs w:val="28"/>
        </w:rPr>
      </w:pPr>
      <w:r>
        <w:rPr>
          <w:rFonts w:hint="eastAsia" w:ascii="宋体" w:hAnsi="宋体"/>
          <w:sz w:val="28"/>
          <w:szCs w:val="28"/>
        </w:rPr>
        <w:t xml:space="preserve">行  号：102100000634 </w:t>
      </w:r>
    </w:p>
    <w:p>
      <w:pPr>
        <w:adjustRightInd w:val="0"/>
        <w:snapToGrid w:val="0"/>
        <w:spacing w:line="360" w:lineRule="auto"/>
        <w:ind w:firstLine="560"/>
        <w:rPr>
          <w:rFonts w:ascii="宋体" w:hAnsi="宋体"/>
          <w:sz w:val="28"/>
          <w:szCs w:val="28"/>
        </w:rPr>
      </w:pPr>
      <w:r>
        <w:rPr>
          <w:rFonts w:hint="eastAsia" w:ascii="宋体" w:hAnsi="宋体"/>
          <w:sz w:val="28"/>
          <w:szCs w:val="28"/>
        </w:rPr>
        <w:t>地  址：北京市朝阳区安苑路20号世纪兴源大厦19层</w:t>
      </w:r>
    </w:p>
    <w:p>
      <w:pPr>
        <w:pStyle w:val="12"/>
        <w:adjustRightInd w:val="0"/>
        <w:snapToGrid w:val="0"/>
        <w:spacing w:line="360" w:lineRule="auto"/>
        <w:ind w:firstLine="560"/>
        <w:rPr>
          <w:rFonts w:ascii="宋体" w:hAnsi="宋体" w:eastAsia="宋体" w:cs="宋体"/>
          <w:color w:val="auto"/>
          <w:sz w:val="28"/>
          <w:szCs w:val="28"/>
        </w:rPr>
      </w:pPr>
      <w:r>
        <w:rPr>
          <w:rFonts w:hint="eastAsia" w:ascii="宋体" w:hAnsi="宋体" w:eastAsia="宋体"/>
          <w:sz w:val="28"/>
          <w:szCs w:val="28"/>
        </w:rPr>
        <w:t>财务收到款项一周内开具增值税专用发票，开票名目“服务费”。</w:t>
      </w:r>
      <w:r>
        <w:rPr>
          <w:rFonts w:hint="eastAsia" w:ascii="宋体" w:hAnsi="宋体" w:eastAsia="宋体" w:cs="宋体"/>
          <w:color w:val="auto"/>
          <w:sz w:val="28"/>
          <w:szCs w:val="28"/>
        </w:rPr>
        <w:t xml:space="preserve"> </w:t>
      </w:r>
    </w:p>
    <w:p>
      <w:pPr>
        <w:pStyle w:val="12"/>
        <w:adjustRightInd w:val="0"/>
        <w:snapToGrid w:val="0"/>
        <w:spacing w:line="360" w:lineRule="auto"/>
        <w:ind w:firstLine="562" w:firstLineChars="200"/>
        <w:rPr>
          <w:rFonts w:ascii="宋体" w:hAnsi="宋体" w:eastAsia="宋体" w:cs="宋体"/>
          <w:b/>
          <w:color w:val="auto"/>
          <w:sz w:val="28"/>
          <w:szCs w:val="28"/>
          <w:lang w:val="zh-TW" w:eastAsia="zh-TW"/>
        </w:rPr>
      </w:pPr>
      <w:r>
        <w:rPr>
          <w:rFonts w:hint="eastAsia" w:ascii="宋体" w:hAnsi="宋体" w:eastAsia="宋体" w:cs="宋体"/>
          <w:b/>
          <w:color w:val="auto"/>
          <w:sz w:val="28"/>
          <w:szCs w:val="28"/>
          <w:lang w:val="zh-TW"/>
        </w:rPr>
        <w:t>五、</w:t>
      </w:r>
      <w:r>
        <w:rPr>
          <w:rFonts w:ascii="宋体" w:hAnsi="宋体" w:eastAsia="宋体" w:cs="宋体"/>
          <w:b/>
          <w:color w:val="auto"/>
          <w:sz w:val="28"/>
          <w:szCs w:val="28"/>
          <w:lang w:val="zh-TW" w:eastAsia="zh-TW"/>
        </w:rPr>
        <w:t>竞赛秘书处联系方式</w:t>
      </w:r>
    </w:p>
    <w:p>
      <w:pPr>
        <w:pStyle w:val="12"/>
        <w:adjustRightInd w:val="0"/>
        <w:snapToGrid w:val="0"/>
        <w:spacing w:line="360" w:lineRule="auto"/>
        <w:ind w:firstLine="560"/>
        <w:rPr>
          <w:rFonts w:ascii="宋体" w:hAnsi="宋体" w:eastAsia="宋体" w:cs="宋体"/>
          <w:color w:val="auto"/>
          <w:sz w:val="28"/>
          <w:szCs w:val="28"/>
        </w:rPr>
      </w:pPr>
      <w:r>
        <w:rPr>
          <w:rFonts w:ascii="宋体" w:hAnsi="宋体" w:eastAsia="宋体" w:cs="宋体"/>
          <w:color w:val="auto"/>
          <w:sz w:val="28"/>
          <w:szCs w:val="28"/>
          <w:lang w:val="zh-TW" w:eastAsia="zh-TW"/>
        </w:rPr>
        <w:t>地  址：北京朝阳区</w:t>
      </w:r>
      <w:r>
        <w:rPr>
          <w:rFonts w:hint="eastAsia" w:ascii="宋体" w:hAnsi="宋体" w:eastAsia="宋体" w:cs="宋体"/>
          <w:color w:val="auto"/>
          <w:sz w:val="28"/>
          <w:szCs w:val="28"/>
          <w:lang w:val="zh-TW" w:eastAsia="zh-TW"/>
        </w:rPr>
        <w:t>安苑路20号</w:t>
      </w:r>
      <w:r>
        <w:rPr>
          <w:rFonts w:ascii="宋体" w:hAnsi="宋体" w:eastAsia="宋体" w:cs="宋体"/>
          <w:color w:val="auto"/>
          <w:sz w:val="28"/>
          <w:szCs w:val="28"/>
          <w:lang w:val="zh-TW" w:eastAsia="zh-TW"/>
        </w:rPr>
        <w:t>世纪兴源大厦</w:t>
      </w:r>
      <w:r>
        <w:rPr>
          <w:rFonts w:ascii="宋体" w:hAnsi="宋体" w:eastAsia="宋体" w:cs="宋体"/>
          <w:color w:val="auto"/>
          <w:sz w:val="28"/>
          <w:szCs w:val="28"/>
        </w:rPr>
        <w:t>1902</w:t>
      </w:r>
      <w:r>
        <w:rPr>
          <w:rFonts w:ascii="宋体" w:hAnsi="宋体" w:eastAsia="宋体" w:cs="宋体"/>
          <w:color w:val="auto"/>
          <w:sz w:val="28"/>
          <w:szCs w:val="28"/>
          <w:lang w:val="zh-TW" w:eastAsia="zh-TW"/>
        </w:rPr>
        <w:t>室</w:t>
      </w:r>
    </w:p>
    <w:p>
      <w:pPr>
        <w:pStyle w:val="12"/>
        <w:adjustRightInd w:val="0"/>
        <w:snapToGrid w:val="0"/>
        <w:spacing w:line="360" w:lineRule="auto"/>
        <w:ind w:firstLine="560"/>
        <w:rPr>
          <w:rFonts w:ascii="宋体" w:hAnsi="宋体" w:eastAsia="宋体" w:cs="宋体"/>
          <w:color w:val="auto"/>
          <w:sz w:val="28"/>
          <w:szCs w:val="28"/>
          <w:lang w:val="zh-TW" w:eastAsia="zh-TW"/>
        </w:rPr>
      </w:pPr>
      <w:r>
        <w:rPr>
          <w:rFonts w:ascii="宋体" w:hAnsi="宋体" w:eastAsia="宋体" w:cs="宋体"/>
          <w:color w:val="auto"/>
          <w:sz w:val="28"/>
          <w:szCs w:val="28"/>
          <w:lang w:val="zh-TW" w:eastAsia="zh-TW"/>
        </w:rPr>
        <w:t>联系人：刘慧</w:t>
      </w:r>
      <w:r>
        <w:rPr>
          <w:rFonts w:hint="eastAsia" w:ascii="宋体" w:hAnsi="宋体" w:eastAsia="宋体" w:cs="宋体"/>
          <w:color w:val="auto"/>
          <w:sz w:val="28"/>
          <w:szCs w:val="28"/>
          <w:lang w:val="zh-TW"/>
        </w:rPr>
        <w:t>、武雅莉</w:t>
      </w:r>
    </w:p>
    <w:p>
      <w:pPr>
        <w:pStyle w:val="12"/>
        <w:adjustRightInd w:val="0"/>
        <w:snapToGrid w:val="0"/>
        <w:spacing w:line="360" w:lineRule="auto"/>
        <w:ind w:firstLine="560"/>
        <w:rPr>
          <w:rFonts w:ascii="宋体" w:hAnsi="宋体" w:eastAsia="宋体" w:cs="宋体"/>
          <w:color w:val="auto"/>
          <w:sz w:val="28"/>
          <w:szCs w:val="28"/>
          <w:lang w:val="zh-TW" w:eastAsia="zh-TW"/>
        </w:rPr>
      </w:pPr>
      <w:r>
        <w:rPr>
          <w:rFonts w:ascii="宋体" w:hAnsi="宋体" w:eastAsia="宋体" w:cs="宋体"/>
          <w:color w:val="auto"/>
          <w:sz w:val="28"/>
          <w:szCs w:val="28"/>
          <w:lang w:val="zh-TW" w:eastAsia="zh-TW"/>
        </w:rPr>
        <w:t>电  话：</w:t>
      </w:r>
      <w:r>
        <w:rPr>
          <w:rFonts w:ascii="宋体" w:hAnsi="宋体" w:eastAsia="宋体" w:cs="Times New Roman"/>
          <w:color w:val="auto"/>
          <w:sz w:val="28"/>
          <w:szCs w:val="28"/>
        </w:rPr>
        <w:t>13810486863；010-</w:t>
      </w:r>
      <w:r>
        <w:rPr>
          <w:rFonts w:ascii="宋体" w:hAnsi="宋体" w:eastAsia="宋体" w:cs="宋体"/>
          <w:color w:val="auto"/>
          <w:sz w:val="28"/>
          <w:szCs w:val="28"/>
          <w:lang w:val="zh-TW" w:eastAsia="zh-TW"/>
        </w:rPr>
        <w:t>84898829</w:t>
      </w:r>
      <w:r>
        <w:rPr>
          <w:rFonts w:hint="eastAsia" w:ascii="宋体" w:hAnsi="宋体" w:eastAsia="宋体" w:cs="宋体"/>
          <w:color w:val="auto"/>
          <w:sz w:val="28"/>
          <w:szCs w:val="28"/>
          <w:lang w:val="zh-TW"/>
        </w:rPr>
        <w:t>，</w:t>
      </w:r>
      <w:r>
        <w:rPr>
          <w:rFonts w:ascii="宋体" w:hAnsi="宋体" w:eastAsia="宋体" w:cs="Times New Roman"/>
          <w:color w:val="auto"/>
          <w:sz w:val="28"/>
          <w:szCs w:val="28"/>
        </w:rPr>
        <w:t>010-84860687</w:t>
      </w:r>
    </w:p>
    <w:p>
      <w:pPr>
        <w:pStyle w:val="12"/>
        <w:adjustRightInd w:val="0"/>
        <w:snapToGrid w:val="0"/>
        <w:spacing w:line="360" w:lineRule="auto"/>
        <w:ind w:firstLine="560" w:firstLineChars="200"/>
        <w:rPr>
          <w:rFonts w:ascii="宋体" w:hAnsi="宋体" w:eastAsia="宋体" w:cs="宋体"/>
          <w:color w:val="auto"/>
          <w:sz w:val="28"/>
          <w:szCs w:val="28"/>
        </w:rPr>
      </w:pPr>
      <w:r>
        <w:rPr>
          <w:rFonts w:ascii="宋体" w:hAnsi="宋体" w:eastAsia="宋体" w:cs="宋体"/>
          <w:color w:val="auto"/>
          <w:sz w:val="28"/>
          <w:szCs w:val="28"/>
          <w:lang w:val="zh-TW" w:eastAsia="zh-TW"/>
        </w:rPr>
        <w:t>邮  箱：</w:t>
      </w:r>
      <w:r>
        <w:rPr>
          <w:rFonts w:ascii="宋体" w:hAnsi="宋体" w:eastAsia="宋体" w:cs="Times New Roman"/>
          <w:color w:val="auto"/>
          <w:sz w:val="28"/>
          <w:szCs w:val="28"/>
        </w:rPr>
        <w:t>hgsgxh@126.com</w:t>
      </w:r>
    </w:p>
    <w:p>
      <w:pPr>
        <w:pStyle w:val="12"/>
        <w:adjustRightInd w:val="0"/>
        <w:snapToGrid w:val="0"/>
        <w:spacing w:line="360" w:lineRule="auto"/>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六、</w:t>
      </w:r>
      <w:r>
        <w:rPr>
          <w:rFonts w:ascii="宋体" w:hAnsi="宋体" w:eastAsia="宋体" w:cs="宋体"/>
          <w:b/>
          <w:color w:val="auto"/>
          <w:sz w:val="28"/>
          <w:szCs w:val="28"/>
          <w:lang w:val="zh-TW" w:eastAsia="zh-TW"/>
        </w:rPr>
        <w:t>文件下载</w:t>
      </w:r>
    </w:p>
    <w:p>
      <w:pPr>
        <w:pStyle w:val="12"/>
        <w:adjustRightInd w:val="0"/>
        <w:snapToGrid w:val="0"/>
        <w:spacing w:line="360" w:lineRule="auto"/>
        <w:ind w:firstLine="560"/>
        <w:rPr>
          <w:rStyle w:val="14"/>
          <w:rFonts w:ascii="宋体" w:hAnsi="宋体" w:eastAsia="宋体" w:cs="Times New Roman"/>
          <w:color w:val="auto"/>
          <w:sz w:val="28"/>
          <w:szCs w:val="28"/>
          <w:lang w:eastAsia="zh-TW"/>
        </w:rPr>
      </w:pPr>
      <w:r>
        <w:rPr>
          <w:rFonts w:ascii="宋体" w:hAnsi="宋体" w:eastAsia="宋体" w:cs="宋体"/>
          <w:color w:val="auto"/>
          <w:sz w:val="28"/>
          <w:szCs w:val="28"/>
          <w:lang w:val="zh-TW" w:eastAsia="zh-TW"/>
        </w:rPr>
        <w:t>中国化工施工企业协会网站：</w:t>
      </w:r>
      <w:r>
        <w:fldChar w:fldCharType="begin"/>
      </w:r>
      <w:r>
        <w:instrText xml:space="preserve"> HYPERLINK "http://www.cnacce.org.cn" </w:instrText>
      </w:r>
      <w:r>
        <w:fldChar w:fldCharType="separate"/>
      </w:r>
      <w:r>
        <w:rPr>
          <w:rStyle w:val="13"/>
          <w:rFonts w:cs="Times New Roman"/>
          <w:color w:val="auto"/>
          <w:lang w:eastAsia="zh-TW"/>
        </w:rPr>
        <w:t>www.cnacce.org.cn</w:t>
      </w:r>
      <w:r>
        <w:rPr>
          <w:rStyle w:val="13"/>
          <w:rFonts w:cs="Times New Roman"/>
          <w:color w:val="auto"/>
          <w:lang w:eastAsia="zh-TW"/>
        </w:rPr>
        <w:fldChar w:fldCharType="end"/>
      </w:r>
    </w:p>
    <w:p>
      <w:pPr>
        <w:pStyle w:val="12"/>
        <w:adjustRightInd w:val="0"/>
        <w:snapToGrid w:val="0"/>
        <w:spacing w:line="360" w:lineRule="auto"/>
        <w:ind w:firstLine="560"/>
        <w:rPr>
          <w:rStyle w:val="14"/>
          <w:rFonts w:ascii="宋体" w:hAnsi="宋体" w:eastAsia="宋体" w:cs="Times New Roman"/>
          <w:color w:val="auto"/>
          <w:sz w:val="28"/>
          <w:szCs w:val="28"/>
        </w:rPr>
      </w:pPr>
      <w:r>
        <w:rPr>
          <w:rStyle w:val="14"/>
          <w:rFonts w:ascii="宋体" w:hAnsi="宋体" w:eastAsia="宋体" w:cs="Times New Roman"/>
          <w:color w:val="auto"/>
          <w:sz w:val="28"/>
          <w:szCs w:val="28"/>
          <w:lang w:val="zh-TW" w:eastAsia="zh-TW"/>
        </w:rPr>
        <w:t>中国石油工程建设协会网站：</w:t>
      </w:r>
      <w:r>
        <w:rPr>
          <w:rStyle w:val="13"/>
          <w:rFonts w:cs="Times New Roman"/>
          <w:color w:val="auto"/>
        </w:rPr>
        <w:t>www.sygcjsxh.com</w:t>
      </w:r>
    </w:p>
    <w:p>
      <w:pPr>
        <w:pStyle w:val="12"/>
        <w:adjustRightInd w:val="0"/>
        <w:snapToGrid w:val="0"/>
        <w:spacing w:line="360" w:lineRule="auto"/>
        <w:ind w:firstLine="560" w:firstLineChars="200"/>
        <w:rPr>
          <w:rStyle w:val="14"/>
          <w:rFonts w:ascii="宋体" w:hAnsi="宋体" w:eastAsia="宋体" w:cs="宋体"/>
          <w:color w:val="auto"/>
          <w:sz w:val="28"/>
          <w:szCs w:val="28"/>
        </w:rPr>
      </w:pPr>
      <w:r>
        <w:rPr>
          <w:rFonts w:hint="eastAsia" w:ascii="宋体" w:hAnsi="宋体" w:eastAsia="宋体" w:cs="宋体"/>
          <w:color w:val="auto"/>
          <w:sz w:val="28"/>
          <w:szCs w:val="28"/>
          <w:lang w:val="zh-TW" w:eastAsia="zh-TW"/>
        </w:rPr>
        <w:t>竞赛项目</w:t>
      </w:r>
      <w:r>
        <w:rPr>
          <w:rStyle w:val="14"/>
          <w:rFonts w:hint="eastAsia" w:ascii="宋体" w:hAnsi="宋体" w:eastAsia="宋体" w:cs="宋体"/>
          <w:color w:val="auto"/>
          <w:sz w:val="28"/>
          <w:szCs w:val="28"/>
        </w:rPr>
        <w:t>组队报名表：</w:t>
      </w:r>
      <w:r>
        <w:rPr>
          <w:rStyle w:val="13"/>
          <w:rFonts w:hint="eastAsia"/>
          <w:color w:val="auto"/>
        </w:rPr>
        <w:t xml:space="preserve"> </w:t>
      </w:r>
    </w:p>
    <w:p>
      <w:pPr>
        <w:adjustRightInd w:val="0"/>
        <w:snapToGrid w:val="0"/>
        <w:spacing w:line="360" w:lineRule="auto"/>
        <w:ind w:firstLine="560" w:firstLineChars="200"/>
        <w:rPr>
          <w:rStyle w:val="14"/>
          <w:rFonts w:ascii="宋体" w:hAnsi="宋体" w:cs="宋体"/>
          <w:sz w:val="28"/>
          <w:szCs w:val="28"/>
        </w:rPr>
      </w:pPr>
      <w:r>
        <w:rPr>
          <w:rStyle w:val="14"/>
          <w:rFonts w:ascii="宋体" w:hAnsi="宋体" w:cs="宋体"/>
          <w:sz w:val="28"/>
          <w:szCs w:val="28"/>
        </w:rPr>
        <w:t xml:space="preserve"> </w:t>
      </w:r>
      <w:r>
        <w:rPr>
          <w:rStyle w:val="14"/>
          <w:rFonts w:hint="eastAsia" w:ascii="宋体" w:hAnsi="宋体" w:cs="宋体"/>
          <w:sz w:val="28"/>
          <w:szCs w:val="28"/>
        </w:rPr>
        <w:t xml:space="preserve">   </w:t>
      </w:r>
    </w:p>
    <w:p>
      <w:pPr>
        <w:adjustRightInd w:val="0"/>
        <w:snapToGrid w:val="0"/>
        <w:spacing w:line="360" w:lineRule="auto"/>
        <w:ind w:firstLine="562" w:firstLineChars="200"/>
        <w:rPr>
          <w:rFonts w:ascii="宋体" w:hAnsi="宋体"/>
          <w:b/>
          <w:bCs/>
          <w:sz w:val="28"/>
          <w:szCs w:val="28"/>
        </w:rPr>
      </w:pPr>
    </w:p>
    <w:p>
      <w:pPr>
        <w:pStyle w:val="12"/>
        <w:spacing w:line="360" w:lineRule="auto"/>
        <w:rPr>
          <w:rStyle w:val="14"/>
          <w:rFonts w:ascii="宋体" w:hAnsi="宋体" w:eastAsia="宋体" w:cs="宋体"/>
          <w:color w:val="auto"/>
          <w:sz w:val="28"/>
          <w:szCs w:val="28"/>
        </w:rPr>
      </w:pPr>
      <w:r>
        <w:rPr>
          <w:rStyle w:val="14"/>
          <w:rFonts w:hint="eastAsia" w:ascii="宋体" w:hAnsi="宋体" w:eastAsia="宋体" w:cs="宋体"/>
          <w:color w:val="auto"/>
          <w:sz w:val="28"/>
          <w:szCs w:val="28"/>
        </w:rPr>
        <w:t xml:space="preserve">                </w:t>
      </w:r>
    </w:p>
    <w:p>
      <w:pPr>
        <w:pStyle w:val="12"/>
        <w:adjustRightInd w:val="0"/>
        <w:snapToGrid w:val="0"/>
        <w:spacing w:line="360" w:lineRule="auto"/>
        <w:ind w:firstLine="560" w:firstLineChars="200"/>
        <w:rPr>
          <w:rFonts w:ascii="宋体" w:hAnsi="宋体" w:eastAsia="宋体" w:cs="宋体"/>
          <w:color w:val="auto"/>
          <w:sz w:val="28"/>
          <w:szCs w:val="28"/>
        </w:rPr>
      </w:pPr>
      <w:r>
        <w:rPr>
          <w:rStyle w:val="14"/>
          <w:rFonts w:hint="eastAsia" w:ascii="宋体" w:hAnsi="宋体" w:eastAsia="宋体" w:cs="宋体"/>
          <w:color w:val="auto"/>
          <w:sz w:val="28"/>
          <w:szCs w:val="28"/>
        </w:rPr>
        <w:t xml:space="preserve">                       </w:t>
      </w:r>
      <w:r>
        <w:rPr>
          <w:rStyle w:val="14"/>
          <w:rFonts w:ascii="宋体" w:hAnsi="宋体" w:eastAsia="宋体" w:cs="宋体"/>
          <w:color w:val="auto"/>
          <w:sz w:val="28"/>
          <w:szCs w:val="28"/>
          <w:lang w:val="zh-TW" w:eastAsia="zh-TW"/>
        </w:rPr>
        <w:t xml:space="preserve"> </w:t>
      </w:r>
      <w:r>
        <w:rPr>
          <w:rStyle w:val="13"/>
          <w:color w:val="auto"/>
        </w:rPr>
        <w:t xml:space="preserve">      </w:t>
      </w:r>
      <w:r>
        <w:rPr>
          <w:rStyle w:val="14"/>
          <w:rFonts w:ascii="宋体" w:hAnsi="宋体" w:eastAsia="宋体" w:cs="宋体"/>
          <w:color w:val="auto"/>
          <w:sz w:val="28"/>
          <w:szCs w:val="28"/>
          <w:lang w:val="zh-TW" w:eastAsia="zh-TW"/>
        </w:rPr>
        <w:t xml:space="preserve"> </w:t>
      </w:r>
      <w:r>
        <w:rPr>
          <w:rStyle w:val="14"/>
          <w:rFonts w:hint="eastAsia" w:ascii="宋体" w:hAnsi="宋体" w:eastAsia="宋体" w:cs="宋体"/>
          <w:color w:val="auto"/>
          <w:sz w:val="28"/>
          <w:szCs w:val="28"/>
        </w:rPr>
        <w:t xml:space="preserve"> </w:t>
      </w:r>
      <w:r>
        <w:rPr>
          <w:rStyle w:val="14"/>
          <w:rFonts w:ascii="宋体" w:hAnsi="宋体" w:eastAsia="宋体" w:cs="宋体"/>
          <w:color w:val="auto"/>
          <w:sz w:val="28"/>
          <w:szCs w:val="28"/>
          <w:lang w:val="zh-TW" w:eastAsia="zh-TW"/>
        </w:rPr>
        <w:t xml:space="preserve">    </w:t>
      </w:r>
    </w:p>
    <w:p>
      <w:pPr>
        <w:adjustRightInd w:val="0"/>
        <w:snapToGrid w:val="0"/>
        <w:jc w:val="center"/>
        <w:rPr>
          <w:rFonts w:ascii="黑体" w:hAnsi="黑体" w:eastAsia="黑体"/>
          <w:b/>
          <w:sz w:val="36"/>
          <w:szCs w:val="36"/>
        </w:rPr>
      </w:pPr>
      <w:r>
        <w:rPr>
          <w:rFonts w:hint="eastAsia" w:ascii="黑体" w:hAnsi="黑体" w:eastAsia="黑体"/>
          <w:b/>
          <w:sz w:val="36"/>
          <w:szCs w:val="36"/>
        </w:rPr>
        <w:t>2022年全国行业职业技能竞赛</w:t>
      </w:r>
    </w:p>
    <w:p>
      <w:pPr>
        <w:adjustRightInd w:val="0"/>
        <w:snapToGrid w:val="0"/>
        <w:jc w:val="center"/>
        <w:rPr>
          <w:rFonts w:ascii="黑体" w:hAnsi="黑体" w:eastAsia="黑体"/>
          <w:b/>
          <w:sz w:val="36"/>
          <w:szCs w:val="36"/>
        </w:rPr>
      </w:pPr>
      <w:r>
        <w:rPr>
          <w:rFonts w:hint="eastAsia" w:ascii="黑体" w:hAnsi="黑体" w:eastAsia="黑体"/>
          <w:b/>
          <w:sz w:val="36"/>
          <w:szCs w:val="36"/>
        </w:rPr>
        <w:t>——第一届全国</w:t>
      </w:r>
      <w:r>
        <w:rPr>
          <w:rFonts w:ascii="黑体" w:hAnsi="黑体" w:eastAsia="黑体"/>
          <w:b/>
          <w:sz w:val="36"/>
          <w:szCs w:val="36"/>
        </w:rPr>
        <w:t>化工石油建设行业职业技能竞赛</w:t>
      </w:r>
    </w:p>
    <w:p>
      <w:pPr>
        <w:adjustRightInd w:val="0"/>
        <w:snapToGrid w:val="0"/>
        <w:jc w:val="center"/>
        <w:rPr>
          <w:rFonts w:ascii="黑体" w:hAnsi="黑体" w:eastAsia="黑体"/>
          <w:b/>
          <w:sz w:val="36"/>
          <w:szCs w:val="36"/>
        </w:rPr>
      </w:pPr>
      <w:r>
        <w:rPr>
          <w:rFonts w:hint="eastAsia" w:ascii="黑体" w:hAnsi="黑体" w:eastAsia="黑体"/>
          <w:b/>
          <w:sz w:val="36"/>
          <w:szCs w:val="36"/>
        </w:rPr>
        <w:t>电气设备安装竞赛项目参赛队报名表</w:t>
      </w:r>
    </w:p>
    <w:p>
      <w:pPr>
        <w:pStyle w:val="12"/>
        <w:spacing w:line="360" w:lineRule="auto"/>
        <w:rPr>
          <w:rStyle w:val="14"/>
          <w:rFonts w:ascii="宋体" w:hAnsi="宋体" w:eastAsia="宋体" w:cs="宋体"/>
          <w:color w:val="auto"/>
          <w:sz w:val="28"/>
          <w:szCs w:val="28"/>
        </w:rPr>
      </w:pPr>
    </w:p>
    <w:tbl>
      <w:tblPr>
        <w:tblStyle w:val="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851"/>
        <w:gridCol w:w="212"/>
        <w:gridCol w:w="1984"/>
        <w:gridCol w:w="1332"/>
        <w:gridCol w:w="11"/>
        <w:gridCol w:w="1351"/>
        <w:gridCol w:w="30"/>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36" w:type="dxa"/>
            <w:gridSpan w:val="2"/>
            <w:vAlign w:val="center"/>
          </w:tcPr>
          <w:p>
            <w:pPr>
              <w:spacing w:line="360" w:lineRule="auto"/>
              <w:jc w:val="center"/>
              <w:rPr>
                <w:rFonts w:ascii="宋体" w:hAnsi="宋体"/>
                <w:sz w:val="28"/>
                <w:szCs w:val="28"/>
              </w:rPr>
            </w:pPr>
            <w:r>
              <w:rPr>
                <w:rFonts w:hint="eastAsia" w:ascii="宋体" w:hAnsi="宋体"/>
                <w:sz w:val="28"/>
                <w:szCs w:val="28"/>
              </w:rPr>
              <w:t>单位名称（公章）</w:t>
            </w:r>
          </w:p>
        </w:tc>
        <w:tc>
          <w:tcPr>
            <w:tcW w:w="6957" w:type="dxa"/>
            <w:gridSpan w:val="7"/>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85" w:type="dxa"/>
            <w:vAlign w:val="center"/>
          </w:tcPr>
          <w:p>
            <w:pPr>
              <w:spacing w:line="360" w:lineRule="auto"/>
              <w:jc w:val="center"/>
              <w:rPr>
                <w:rFonts w:ascii="宋体" w:hAnsi="宋体"/>
                <w:sz w:val="28"/>
                <w:szCs w:val="28"/>
              </w:rPr>
            </w:pPr>
            <w:r>
              <w:rPr>
                <w:rFonts w:hint="eastAsia" w:ascii="宋体" w:hAnsi="宋体"/>
                <w:sz w:val="28"/>
                <w:szCs w:val="28"/>
              </w:rPr>
              <w:t>详细地址</w:t>
            </w:r>
          </w:p>
        </w:tc>
        <w:tc>
          <w:tcPr>
            <w:tcW w:w="4379" w:type="dxa"/>
            <w:gridSpan w:val="4"/>
            <w:vAlign w:val="center"/>
          </w:tcPr>
          <w:p>
            <w:pPr>
              <w:spacing w:line="360" w:lineRule="auto"/>
              <w:jc w:val="center"/>
              <w:rPr>
                <w:rFonts w:ascii="宋体" w:hAnsi="宋体"/>
                <w:sz w:val="28"/>
                <w:szCs w:val="28"/>
              </w:rPr>
            </w:pPr>
          </w:p>
        </w:tc>
        <w:tc>
          <w:tcPr>
            <w:tcW w:w="1392" w:type="dxa"/>
            <w:gridSpan w:val="3"/>
            <w:vAlign w:val="center"/>
          </w:tcPr>
          <w:p>
            <w:pPr>
              <w:spacing w:line="360" w:lineRule="auto"/>
              <w:jc w:val="center"/>
              <w:rPr>
                <w:rFonts w:ascii="宋体" w:hAnsi="宋体"/>
                <w:sz w:val="28"/>
                <w:szCs w:val="28"/>
              </w:rPr>
            </w:pPr>
            <w:r>
              <w:rPr>
                <w:rFonts w:hint="eastAsia" w:ascii="宋体" w:hAnsi="宋体"/>
                <w:sz w:val="28"/>
                <w:szCs w:val="28"/>
              </w:rPr>
              <w:t>邮 编</w:t>
            </w:r>
          </w:p>
        </w:tc>
        <w:tc>
          <w:tcPr>
            <w:tcW w:w="2037"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85" w:type="dxa"/>
            <w:vAlign w:val="center"/>
          </w:tcPr>
          <w:p>
            <w:pPr>
              <w:spacing w:line="360" w:lineRule="auto"/>
              <w:jc w:val="center"/>
              <w:rPr>
                <w:rFonts w:ascii="宋体" w:hAnsi="宋体"/>
                <w:sz w:val="28"/>
                <w:szCs w:val="28"/>
              </w:rPr>
            </w:pPr>
            <w:r>
              <w:rPr>
                <w:rFonts w:hint="eastAsia" w:ascii="宋体" w:hAnsi="宋体"/>
                <w:sz w:val="28"/>
                <w:szCs w:val="28"/>
              </w:rPr>
              <w:t>联 系 人</w:t>
            </w:r>
          </w:p>
        </w:tc>
        <w:tc>
          <w:tcPr>
            <w:tcW w:w="1063" w:type="dxa"/>
            <w:gridSpan w:val="2"/>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r>
              <w:rPr>
                <w:rFonts w:hint="eastAsia" w:ascii="宋体" w:hAnsi="宋体"/>
                <w:sz w:val="28"/>
                <w:szCs w:val="28"/>
              </w:rPr>
              <w:t>电  话</w:t>
            </w:r>
          </w:p>
        </w:tc>
        <w:tc>
          <w:tcPr>
            <w:tcW w:w="1332" w:type="dxa"/>
            <w:vAlign w:val="center"/>
          </w:tcPr>
          <w:p>
            <w:pPr>
              <w:spacing w:line="360" w:lineRule="auto"/>
              <w:jc w:val="center"/>
              <w:rPr>
                <w:rFonts w:ascii="宋体" w:hAnsi="宋体"/>
                <w:sz w:val="28"/>
                <w:szCs w:val="28"/>
              </w:rPr>
            </w:pPr>
          </w:p>
        </w:tc>
        <w:tc>
          <w:tcPr>
            <w:tcW w:w="1392" w:type="dxa"/>
            <w:gridSpan w:val="3"/>
            <w:vAlign w:val="center"/>
          </w:tcPr>
          <w:p>
            <w:pPr>
              <w:spacing w:line="360" w:lineRule="auto"/>
              <w:jc w:val="center"/>
              <w:rPr>
                <w:rFonts w:ascii="宋体" w:hAnsi="宋体"/>
                <w:sz w:val="28"/>
                <w:szCs w:val="28"/>
              </w:rPr>
            </w:pPr>
            <w:r>
              <w:rPr>
                <w:rFonts w:hint="eastAsia" w:ascii="宋体" w:hAnsi="宋体"/>
                <w:sz w:val="28"/>
                <w:szCs w:val="28"/>
              </w:rPr>
              <w:t>手 机</w:t>
            </w:r>
          </w:p>
        </w:tc>
        <w:tc>
          <w:tcPr>
            <w:tcW w:w="2037"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5" w:type="dxa"/>
            <w:vAlign w:val="center"/>
          </w:tcPr>
          <w:p>
            <w:pPr>
              <w:spacing w:line="360" w:lineRule="auto"/>
              <w:jc w:val="center"/>
              <w:rPr>
                <w:rFonts w:ascii="宋体" w:hAnsi="宋体"/>
                <w:sz w:val="28"/>
                <w:szCs w:val="28"/>
              </w:rPr>
            </w:pPr>
            <w:r>
              <w:rPr>
                <w:rFonts w:hint="eastAsia" w:ascii="宋体" w:hAnsi="宋体"/>
                <w:sz w:val="28"/>
                <w:szCs w:val="28"/>
              </w:rPr>
              <w:t>领队姓名</w:t>
            </w:r>
          </w:p>
        </w:tc>
        <w:tc>
          <w:tcPr>
            <w:tcW w:w="1063" w:type="dxa"/>
            <w:gridSpan w:val="2"/>
            <w:vAlign w:val="center"/>
          </w:tcPr>
          <w:p>
            <w:pPr>
              <w:spacing w:line="360" w:lineRule="auto"/>
              <w:jc w:val="center"/>
              <w:rPr>
                <w:rFonts w:ascii="宋体" w:hAnsi="宋体"/>
                <w:sz w:val="28"/>
                <w:szCs w:val="28"/>
              </w:rPr>
            </w:pPr>
            <w:r>
              <w:rPr>
                <w:rFonts w:hint="eastAsia" w:ascii="宋体" w:hAnsi="宋体"/>
                <w:sz w:val="28"/>
                <w:szCs w:val="28"/>
              </w:rPr>
              <w:t>职务</w:t>
            </w:r>
          </w:p>
        </w:tc>
        <w:tc>
          <w:tcPr>
            <w:tcW w:w="3327" w:type="dxa"/>
            <w:gridSpan w:val="3"/>
            <w:vAlign w:val="center"/>
          </w:tcPr>
          <w:p>
            <w:pPr>
              <w:spacing w:line="0" w:lineRule="atLeast"/>
              <w:jc w:val="center"/>
              <w:rPr>
                <w:rFonts w:ascii="宋体" w:hAnsi="宋体"/>
                <w:sz w:val="28"/>
                <w:szCs w:val="28"/>
              </w:rPr>
            </w:pPr>
            <w:r>
              <w:rPr>
                <w:rFonts w:hint="eastAsia" w:ascii="宋体" w:hAnsi="宋体"/>
                <w:sz w:val="28"/>
                <w:szCs w:val="28"/>
              </w:rPr>
              <w:t>所属单位</w:t>
            </w:r>
          </w:p>
        </w:tc>
        <w:tc>
          <w:tcPr>
            <w:tcW w:w="1351" w:type="dxa"/>
            <w:vAlign w:val="center"/>
          </w:tcPr>
          <w:p>
            <w:pPr>
              <w:spacing w:line="360" w:lineRule="auto"/>
              <w:jc w:val="center"/>
              <w:rPr>
                <w:rFonts w:ascii="宋体" w:hAnsi="宋体"/>
                <w:sz w:val="28"/>
                <w:szCs w:val="28"/>
              </w:rPr>
            </w:pPr>
            <w:r>
              <w:rPr>
                <w:rFonts w:hint="eastAsia" w:ascii="宋体" w:hAnsi="宋体"/>
                <w:sz w:val="28"/>
                <w:szCs w:val="28"/>
              </w:rPr>
              <w:t>E-mail</w:t>
            </w:r>
          </w:p>
        </w:tc>
        <w:tc>
          <w:tcPr>
            <w:tcW w:w="2067" w:type="dxa"/>
            <w:gridSpan w:val="2"/>
            <w:vAlign w:val="center"/>
          </w:tcPr>
          <w:p>
            <w:pPr>
              <w:spacing w:line="360" w:lineRule="auto"/>
              <w:jc w:val="center"/>
              <w:rPr>
                <w:rFonts w:ascii="宋体" w:hAnsi="宋体"/>
                <w:sz w:val="28"/>
                <w:szCs w:val="28"/>
              </w:rPr>
            </w:pPr>
            <w:r>
              <w:rPr>
                <w:rFonts w:hint="eastAsia" w:ascii="宋体" w:hAnsi="宋体"/>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85" w:type="dxa"/>
            <w:vAlign w:val="center"/>
          </w:tcPr>
          <w:p>
            <w:pPr>
              <w:spacing w:line="360" w:lineRule="auto"/>
              <w:jc w:val="center"/>
              <w:rPr>
                <w:rFonts w:ascii="宋体" w:hAnsi="宋体"/>
                <w:sz w:val="28"/>
                <w:szCs w:val="28"/>
              </w:rPr>
            </w:pPr>
          </w:p>
        </w:tc>
        <w:tc>
          <w:tcPr>
            <w:tcW w:w="1063" w:type="dxa"/>
            <w:gridSpan w:val="2"/>
            <w:vAlign w:val="center"/>
          </w:tcPr>
          <w:p>
            <w:pPr>
              <w:spacing w:line="360" w:lineRule="auto"/>
              <w:jc w:val="center"/>
              <w:rPr>
                <w:rFonts w:ascii="宋体" w:hAnsi="宋体"/>
                <w:sz w:val="28"/>
                <w:szCs w:val="28"/>
              </w:rPr>
            </w:pPr>
          </w:p>
        </w:tc>
        <w:tc>
          <w:tcPr>
            <w:tcW w:w="3327" w:type="dxa"/>
            <w:gridSpan w:val="3"/>
            <w:vAlign w:val="center"/>
          </w:tcPr>
          <w:p>
            <w:pPr>
              <w:spacing w:line="360" w:lineRule="auto"/>
              <w:jc w:val="center"/>
              <w:rPr>
                <w:rFonts w:ascii="宋体" w:hAnsi="宋体"/>
                <w:sz w:val="28"/>
                <w:szCs w:val="28"/>
              </w:rPr>
            </w:pPr>
          </w:p>
        </w:tc>
        <w:tc>
          <w:tcPr>
            <w:tcW w:w="1351" w:type="dxa"/>
            <w:vAlign w:val="center"/>
          </w:tcPr>
          <w:p>
            <w:pPr>
              <w:spacing w:line="360" w:lineRule="auto"/>
              <w:jc w:val="center"/>
              <w:rPr>
                <w:rFonts w:ascii="宋体" w:hAnsi="宋体"/>
                <w:sz w:val="28"/>
                <w:szCs w:val="28"/>
              </w:rPr>
            </w:pPr>
          </w:p>
        </w:tc>
        <w:tc>
          <w:tcPr>
            <w:tcW w:w="2067" w:type="dxa"/>
            <w:gridSpan w:val="2"/>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685" w:type="dxa"/>
            <w:vAlign w:val="center"/>
          </w:tcPr>
          <w:p>
            <w:pPr>
              <w:spacing w:line="360" w:lineRule="auto"/>
              <w:jc w:val="center"/>
              <w:rPr>
                <w:rFonts w:ascii="宋体" w:hAnsi="宋体"/>
                <w:sz w:val="28"/>
                <w:szCs w:val="28"/>
              </w:rPr>
            </w:pPr>
            <w:r>
              <w:rPr>
                <w:rFonts w:hint="eastAsia" w:ascii="宋体" w:hAnsi="宋体"/>
                <w:sz w:val="28"/>
                <w:szCs w:val="28"/>
              </w:rPr>
              <w:t>参赛队员</w:t>
            </w:r>
          </w:p>
        </w:tc>
        <w:tc>
          <w:tcPr>
            <w:tcW w:w="1063" w:type="dxa"/>
            <w:gridSpan w:val="2"/>
            <w:vAlign w:val="center"/>
          </w:tcPr>
          <w:p>
            <w:pPr>
              <w:spacing w:line="360" w:lineRule="auto"/>
              <w:jc w:val="center"/>
              <w:rPr>
                <w:rFonts w:ascii="宋体" w:hAnsi="宋体"/>
                <w:sz w:val="28"/>
                <w:szCs w:val="28"/>
              </w:rPr>
            </w:pPr>
            <w:r>
              <w:rPr>
                <w:rFonts w:hint="eastAsia" w:ascii="宋体" w:hAnsi="宋体"/>
                <w:sz w:val="28"/>
                <w:szCs w:val="28"/>
              </w:rPr>
              <w:t>性 别</w:t>
            </w:r>
          </w:p>
        </w:tc>
        <w:tc>
          <w:tcPr>
            <w:tcW w:w="1984" w:type="dxa"/>
            <w:vAlign w:val="center"/>
          </w:tcPr>
          <w:p>
            <w:pPr>
              <w:spacing w:line="360" w:lineRule="auto"/>
              <w:jc w:val="center"/>
              <w:rPr>
                <w:rFonts w:ascii="宋体" w:hAnsi="宋体"/>
                <w:sz w:val="28"/>
                <w:szCs w:val="28"/>
              </w:rPr>
            </w:pPr>
            <w:r>
              <w:rPr>
                <w:rFonts w:hint="eastAsia" w:ascii="宋体" w:hAnsi="宋体"/>
                <w:sz w:val="28"/>
                <w:szCs w:val="28"/>
              </w:rPr>
              <w:t>职务或职称</w:t>
            </w:r>
          </w:p>
        </w:tc>
        <w:tc>
          <w:tcPr>
            <w:tcW w:w="4761" w:type="dxa"/>
            <w:gridSpan w:val="5"/>
            <w:vAlign w:val="center"/>
          </w:tcPr>
          <w:p>
            <w:pPr>
              <w:jc w:val="center"/>
              <w:rPr>
                <w:rFonts w:ascii="宋体" w:hAnsi="宋体"/>
                <w:sz w:val="28"/>
                <w:szCs w:val="28"/>
              </w:rPr>
            </w:pPr>
            <w:r>
              <w:rPr>
                <w:rFonts w:hint="eastAsia" w:ascii="宋体" w:hAnsi="宋体"/>
                <w:sz w:val="28"/>
                <w:szCs w:val="28"/>
              </w:rPr>
              <w:t>持证项目及级别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Align w:val="center"/>
          </w:tcPr>
          <w:p>
            <w:pPr>
              <w:spacing w:line="360" w:lineRule="auto"/>
              <w:jc w:val="center"/>
              <w:rPr>
                <w:rFonts w:ascii="宋体" w:hAnsi="宋体"/>
                <w:sz w:val="28"/>
                <w:szCs w:val="28"/>
              </w:rPr>
            </w:pPr>
          </w:p>
        </w:tc>
        <w:tc>
          <w:tcPr>
            <w:tcW w:w="1063" w:type="dxa"/>
            <w:gridSpan w:val="2"/>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p>
        </w:tc>
        <w:tc>
          <w:tcPr>
            <w:tcW w:w="4761" w:type="dxa"/>
            <w:gridSpan w:val="5"/>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Align w:val="center"/>
          </w:tcPr>
          <w:p>
            <w:pPr>
              <w:spacing w:line="360" w:lineRule="auto"/>
              <w:jc w:val="center"/>
              <w:rPr>
                <w:rFonts w:ascii="宋体" w:hAnsi="宋体"/>
                <w:sz w:val="28"/>
                <w:szCs w:val="28"/>
              </w:rPr>
            </w:pPr>
          </w:p>
        </w:tc>
        <w:tc>
          <w:tcPr>
            <w:tcW w:w="1063" w:type="dxa"/>
            <w:gridSpan w:val="2"/>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p>
        </w:tc>
        <w:tc>
          <w:tcPr>
            <w:tcW w:w="4761" w:type="dxa"/>
            <w:gridSpan w:val="5"/>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Align w:val="center"/>
          </w:tcPr>
          <w:p>
            <w:pPr>
              <w:spacing w:line="360" w:lineRule="auto"/>
              <w:jc w:val="center"/>
              <w:rPr>
                <w:rFonts w:ascii="宋体" w:hAnsi="宋体"/>
                <w:sz w:val="28"/>
                <w:szCs w:val="28"/>
              </w:rPr>
            </w:pPr>
          </w:p>
        </w:tc>
        <w:tc>
          <w:tcPr>
            <w:tcW w:w="1063" w:type="dxa"/>
            <w:gridSpan w:val="2"/>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p>
        </w:tc>
        <w:tc>
          <w:tcPr>
            <w:tcW w:w="4761" w:type="dxa"/>
            <w:gridSpan w:val="5"/>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Align w:val="center"/>
          </w:tcPr>
          <w:p>
            <w:pPr>
              <w:spacing w:line="360" w:lineRule="auto"/>
              <w:jc w:val="center"/>
              <w:rPr>
                <w:rFonts w:ascii="宋体" w:hAnsi="宋体"/>
                <w:sz w:val="28"/>
                <w:szCs w:val="28"/>
              </w:rPr>
            </w:pPr>
          </w:p>
        </w:tc>
        <w:tc>
          <w:tcPr>
            <w:tcW w:w="1063" w:type="dxa"/>
            <w:gridSpan w:val="2"/>
            <w:vAlign w:val="center"/>
          </w:tcPr>
          <w:p>
            <w:pPr>
              <w:spacing w:line="360" w:lineRule="auto"/>
              <w:jc w:val="center"/>
              <w:rPr>
                <w:rFonts w:ascii="宋体" w:hAnsi="宋体"/>
                <w:sz w:val="28"/>
                <w:szCs w:val="28"/>
              </w:rPr>
            </w:pPr>
          </w:p>
        </w:tc>
        <w:tc>
          <w:tcPr>
            <w:tcW w:w="1984" w:type="dxa"/>
            <w:vAlign w:val="center"/>
          </w:tcPr>
          <w:p>
            <w:pPr>
              <w:spacing w:line="360" w:lineRule="auto"/>
              <w:jc w:val="center"/>
              <w:rPr>
                <w:rFonts w:ascii="宋体" w:hAnsi="宋体"/>
                <w:sz w:val="28"/>
                <w:szCs w:val="28"/>
              </w:rPr>
            </w:pPr>
          </w:p>
        </w:tc>
        <w:tc>
          <w:tcPr>
            <w:tcW w:w="4761" w:type="dxa"/>
            <w:gridSpan w:val="5"/>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85" w:type="dxa"/>
            <w:vMerge w:val="restart"/>
            <w:vAlign w:val="center"/>
          </w:tcPr>
          <w:p>
            <w:pPr>
              <w:spacing w:line="360" w:lineRule="auto"/>
              <w:jc w:val="center"/>
              <w:rPr>
                <w:rFonts w:ascii="宋体" w:hAnsi="宋体"/>
                <w:sz w:val="28"/>
                <w:szCs w:val="28"/>
              </w:rPr>
            </w:pPr>
          </w:p>
        </w:tc>
        <w:tc>
          <w:tcPr>
            <w:tcW w:w="3047" w:type="dxa"/>
            <w:gridSpan w:val="3"/>
            <w:vAlign w:val="center"/>
          </w:tcPr>
          <w:p>
            <w:pPr>
              <w:spacing w:line="360" w:lineRule="auto"/>
              <w:jc w:val="left"/>
              <w:rPr>
                <w:rFonts w:ascii="宋体" w:hAnsi="宋体"/>
                <w:sz w:val="28"/>
                <w:szCs w:val="28"/>
              </w:rPr>
            </w:pPr>
            <w:r>
              <w:rPr>
                <w:rFonts w:hint="eastAsia" w:ascii="宋体" w:hAnsi="宋体"/>
                <w:sz w:val="28"/>
                <w:szCs w:val="28"/>
              </w:rPr>
              <w:t>纳税人识别号（必填）</w:t>
            </w:r>
          </w:p>
        </w:tc>
        <w:tc>
          <w:tcPr>
            <w:tcW w:w="4761" w:type="dxa"/>
            <w:gridSpan w:val="5"/>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85" w:type="dxa"/>
            <w:vMerge w:val="continue"/>
            <w:vAlign w:val="center"/>
          </w:tcPr>
          <w:p>
            <w:pPr>
              <w:spacing w:line="360" w:lineRule="auto"/>
              <w:jc w:val="center"/>
              <w:rPr>
                <w:rFonts w:ascii="宋体" w:hAnsi="宋体"/>
                <w:sz w:val="28"/>
                <w:szCs w:val="28"/>
              </w:rPr>
            </w:pPr>
          </w:p>
        </w:tc>
        <w:tc>
          <w:tcPr>
            <w:tcW w:w="3047" w:type="dxa"/>
            <w:gridSpan w:val="3"/>
            <w:vAlign w:val="center"/>
          </w:tcPr>
          <w:p>
            <w:pPr>
              <w:spacing w:line="360" w:lineRule="auto"/>
              <w:jc w:val="left"/>
              <w:rPr>
                <w:rFonts w:ascii="宋体" w:hAnsi="宋体"/>
                <w:sz w:val="28"/>
                <w:szCs w:val="28"/>
              </w:rPr>
            </w:pPr>
            <w:r>
              <w:rPr>
                <w:rFonts w:hint="eastAsia" w:ascii="宋体" w:hAnsi="宋体"/>
                <w:sz w:val="28"/>
                <w:szCs w:val="28"/>
              </w:rPr>
              <w:t>地址、电话（必填）</w:t>
            </w:r>
          </w:p>
        </w:tc>
        <w:tc>
          <w:tcPr>
            <w:tcW w:w="4761" w:type="dxa"/>
            <w:gridSpan w:val="5"/>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85" w:type="dxa"/>
            <w:vMerge w:val="continue"/>
            <w:vAlign w:val="center"/>
          </w:tcPr>
          <w:p>
            <w:pPr>
              <w:spacing w:line="360" w:lineRule="auto"/>
              <w:jc w:val="center"/>
              <w:rPr>
                <w:rFonts w:ascii="宋体" w:hAnsi="宋体"/>
                <w:sz w:val="28"/>
                <w:szCs w:val="28"/>
              </w:rPr>
            </w:pPr>
          </w:p>
        </w:tc>
        <w:tc>
          <w:tcPr>
            <w:tcW w:w="3047" w:type="dxa"/>
            <w:gridSpan w:val="3"/>
            <w:vAlign w:val="center"/>
          </w:tcPr>
          <w:p>
            <w:pPr>
              <w:spacing w:line="360" w:lineRule="auto"/>
              <w:jc w:val="left"/>
              <w:rPr>
                <w:rFonts w:ascii="宋体" w:hAnsi="宋体"/>
                <w:sz w:val="28"/>
                <w:szCs w:val="28"/>
              </w:rPr>
            </w:pPr>
            <w:r>
              <w:rPr>
                <w:rFonts w:hint="eastAsia" w:ascii="宋体" w:hAnsi="宋体"/>
                <w:sz w:val="28"/>
                <w:szCs w:val="28"/>
              </w:rPr>
              <w:t>开户行及帐号（必填）</w:t>
            </w:r>
          </w:p>
        </w:tc>
        <w:tc>
          <w:tcPr>
            <w:tcW w:w="4761" w:type="dxa"/>
            <w:gridSpan w:val="5"/>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85" w:type="dxa"/>
            <w:vMerge w:val="continue"/>
            <w:vAlign w:val="center"/>
          </w:tcPr>
          <w:p>
            <w:pPr>
              <w:spacing w:line="360" w:lineRule="auto"/>
              <w:jc w:val="center"/>
              <w:rPr>
                <w:rFonts w:ascii="宋体" w:hAnsi="宋体"/>
                <w:sz w:val="28"/>
                <w:szCs w:val="28"/>
              </w:rPr>
            </w:pPr>
          </w:p>
        </w:tc>
        <w:tc>
          <w:tcPr>
            <w:tcW w:w="3047" w:type="dxa"/>
            <w:gridSpan w:val="3"/>
            <w:vAlign w:val="center"/>
          </w:tcPr>
          <w:p>
            <w:pPr>
              <w:spacing w:line="360" w:lineRule="auto"/>
              <w:rPr>
                <w:rFonts w:ascii="宋体" w:hAnsi="宋体"/>
                <w:sz w:val="28"/>
                <w:szCs w:val="28"/>
              </w:rPr>
            </w:pPr>
            <w:r>
              <w:rPr>
                <w:rFonts w:hint="eastAsia" w:ascii="宋体" w:hAnsi="宋体"/>
                <w:sz w:val="28"/>
                <w:szCs w:val="28"/>
              </w:rPr>
              <w:t>发票类型</w:t>
            </w:r>
          </w:p>
        </w:tc>
        <w:tc>
          <w:tcPr>
            <w:tcW w:w="4761" w:type="dxa"/>
            <w:gridSpan w:val="5"/>
            <w:vAlign w:val="center"/>
          </w:tcPr>
          <w:p>
            <w:pPr>
              <w:spacing w:line="360" w:lineRule="auto"/>
              <w:jc w:val="center"/>
              <w:rPr>
                <w:rFonts w:ascii="宋体" w:hAnsi="宋体"/>
                <w:sz w:val="24"/>
              </w:rPr>
            </w:pPr>
            <w:r>
              <w:rPr>
                <w:rFonts w:hint="eastAsia" w:ascii="宋体" w:hAnsi="宋体"/>
                <w:sz w:val="24"/>
              </w:rPr>
              <w:t>增值税普通发票□  增值税专用发票□</w:t>
            </w:r>
          </w:p>
        </w:tc>
      </w:tr>
    </w:tbl>
    <w:p>
      <w:pPr>
        <w:pStyle w:val="12"/>
        <w:spacing w:line="360" w:lineRule="auto"/>
        <w:ind w:firstLine="560"/>
        <w:rPr>
          <w:rFonts w:ascii="宋体" w:hAnsi="宋体" w:eastAsia="宋体" w:cs="Times New Roman"/>
          <w:color w:val="auto"/>
          <w:sz w:val="24"/>
          <w:szCs w:val="24"/>
        </w:rPr>
      </w:pPr>
    </w:p>
    <w:p>
      <w:pPr>
        <w:pStyle w:val="12"/>
        <w:spacing w:line="360" w:lineRule="auto"/>
        <w:ind w:firstLine="560"/>
        <w:rPr>
          <w:rStyle w:val="14"/>
          <w:rFonts w:eastAsia="宋体" w:cs="Times New Roman"/>
          <w:sz w:val="24"/>
          <w:szCs w:val="24"/>
        </w:rPr>
      </w:pPr>
      <w:r>
        <w:rPr>
          <w:rFonts w:hint="eastAsia" w:ascii="宋体" w:hAnsi="宋体" w:eastAsia="宋体" w:cs="Times New Roman"/>
          <w:color w:val="auto"/>
          <w:sz w:val="24"/>
          <w:szCs w:val="24"/>
        </w:rPr>
        <w:t>注：请将竞赛报名表、个人资格证书及近期二寸证件照扫描件（文件名用选手单位+姓名）发送至组委会秘书处邮箱：</w:t>
      </w:r>
      <w:r>
        <w:fldChar w:fldCharType="begin"/>
      </w:r>
      <w:r>
        <w:instrText xml:space="preserve"> HYPERLINK "mailto:hgsgxh@126.com" </w:instrText>
      </w:r>
      <w:r>
        <w:fldChar w:fldCharType="separate"/>
      </w:r>
      <w:r>
        <w:rPr>
          <w:rStyle w:val="10"/>
          <w:rFonts w:eastAsia="宋体" w:cs="Times New Roman"/>
          <w:color w:val="auto"/>
          <w:sz w:val="24"/>
          <w:szCs w:val="24"/>
          <w:u w:val="none"/>
        </w:rPr>
        <w:t>hgsgxh@126.com</w:t>
      </w:r>
      <w:r>
        <w:rPr>
          <w:rStyle w:val="10"/>
          <w:rFonts w:eastAsia="宋体" w:cs="Times New Roman"/>
          <w:color w:val="auto"/>
          <w:sz w:val="24"/>
          <w:szCs w:val="24"/>
          <w:u w:val="none"/>
        </w:rPr>
        <w:fldChar w:fldCharType="end"/>
      </w:r>
    </w:p>
    <w:sectPr>
      <w:headerReference r:id="rId3" w:type="default"/>
      <w:footerReference r:id="rId4" w:type="default"/>
      <w:footerReference r:id="rId5" w:type="even"/>
      <w:pgSz w:w="11906" w:h="16838"/>
      <w:pgMar w:top="851" w:right="1274" w:bottom="1418" w:left="1531" w:header="79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421AF"/>
    <w:rsid w:val="000052C0"/>
    <w:rsid w:val="00011B7E"/>
    <w:rsid w:val="00014241"/>
    <w:rsid w:val="00023149"/>
    <w:rsid w:val="00033CDF"/>
    <w:rsid w:val="000520BC"/>
    <w:rsid w:val="000D69BC"/>
    <w:rsid w:val="000F286A"/>
    <w:rsid w:val="00134D91"/>
    <w:rsid w:val="001447C9"/>
    <w:rsid w:val="0016425F"/>
    <w:rsid w:val="0019295F"/>
    <w:rsid w:val="001B4494"/>
    <w:rsid w:val="001F1B18"/>
    <w:rsid w:val="002013BB"/>
    <w:rsid w:val="00212304"/>
    <w:rsid w:val="00244091"/>
    <w:rsid w:val="002E43A1"/>
    <w:rsid w:val="002F2835"/>
    <w:rsid w:val="002F7B3C"/>
    <w:rsid w:val="0032761B"/>
    <w:rsid w:val="0036081C"/>
    <w:rsid w:val="00374455"/>
    <w:rsid w:val="003841B6"/>
    <w:rsid w:val="003927D4"/>
    <w:rsid w:val="003A006E"/>
    <w:rsid w:val="003E69E5"/>
    <w:rsid w:val="00401261"/>
    <w:rsid w:val="00405F25"/>
    <w:rsid w:val="00411D7C"/>
    <w:rsid w:val="00417EBA"/>
    <w:rsid w:val="00423C3F"/>
    <w:rsid w:val="00455305"/>
    <w:rsid w:val="00477D4D"/>
    <w:rsid w:val="004A3FF1"/>
    <w:rsid w:val="0051559B"/>
    <w:rsid w:val="005251F5"/>
    <w:rsid w:val="0055612C"/>
    <w:rsid w:val="00566B21"/>
    <w:rsid w:val="0056714D"/>
    <w:rsid w:val="006510D0"/>
    <w:rsid w:val="006646D9"/>
    <w:rsid w:val="006A401B"/>
    <w:rsid w:val="006C335B"/>
    <w:rsid w:val="00701F44"/>
    <w:rsid w:val="00703371"/>
    <w:rsid w:val="00716640"/>
    <w:rsid w:val="007620C1"/>
    <w:rsid w:val="00787B4E"/>
    <w:rsid w:val="00787D18"/>
    <w:rsid w:val="007C6EB2"/>
    <w:rsid w:val="00800099"/>
    <w:rsid w:val="00823176"/>
    <w:rsid w:val="00855763"/>
    <w:rsid w:val="008742DA"/>
    <w:rsid w:val="00883FD1"/>
    <w:rsid w:val="008A0560"/>
    <w:rsid w:val="008A108C"/>
    <w:rsid w:val="008C296D"/>
    <w:rsid w:val="008C3424"/>
    <w:rsid w:val="008C4AC4"/>
    <w:rsid w:val="008D5653"/>
    <w:rsid w:val="008E14AD"/>
    <w:rsid w:val="00936A51"/>
    <w:rsid w:val="009423AA"/>
    <w:rsid w:val="009720EC"/>
    <w:rsid w:val="009A5BEA"/>
    <w:rsid w:val="009F3C8D"/>
    <w:rsid w:val="00A017B7"/>
    <w:rsid w:val="00A8752A"/>
    <w:rsid w:val="00AA66B7"/>
    <w:rsid w:val="00AB1DBF"/>
    <w:rsid w:val="00AB4DB0"/>
    <w:rsid w:val="00AD06B5"/>
    <w:rsid w:val="00AF0CBB"/>
    <w:rsid w:val="00B25C8F"/>
    <w:rsid w:val="00B2631E"/>
    <w:rsid w:val="00B6078F"/>
    <w:rsid w:val="00B953D1"/>
    <w:rsid w:val="00BB3535"/>
    <w:rsid w:val="00C24FD7"/>
    <w:rsid w:val="00C27C2C"/>
    <w:rsid w:val="00C71563"/>
    <w:rsid w:val="00C76E7B"/>
    <w:rsid w:val="00C90996"/>
    <w:rsid w:val="00CA6B39"/>
    <w:rsid w:val="00D03454"/>
    <w:rsid w:val="00D56CC1"/>
    <w:rsid w:val="00DF3212"/>
    <w:rsid w:val="00E6432B"/>
    <w:rsid w:val="00E8746A"/>
    <w:rsid w:val="00EC0118"/>
    <w:rsid w:val="00EE0B6C"/>
    <w:rsid w:val="00F0176B"/>
    <w:rsid w:val="00F303D5"/>
    <w:rsid w:val="00F34F44"/>
    <w:rsid w:val="00F53911"/>
    <w:rsid w:val="00F84BD0"/>
    <w:rsid w:val="00FB0317"/>
    <w:rsid w:val="00FD09AB"/>
    <w:rsid w:val="00FF4A36"/>
    <w:rsid w:val="04A40794"/>
    <w:rsid w:val="06C96EA7"/>
    <w:rsid w:val="17BF6DF0"/>
    <w:rsid w:val="213113D3"/>
    <w:rsid w:val="23ED6BEE"/>
    <w:rsid w:val="29E76E65"/>
    <w:rsid w:val="42D23EBA"/>
    <w:rsid w:val="445421AF"/>
    <w:rsid w:val="4A4664DB"/>
    <w:rsid w:val="696A250E"/>
    <w:rsid w:val="6E1D12D3"/>
    <w:rsid w:val="7A5C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qFormat/>
    <w:uiPriority w:val="0"/>
    <w:rPr>
      <w:color w:val="0000FF"/>
      <w:u w:val="single"/>
    </w:rPr>
  </w:style>
  <w:style w:type="character" w:customStyle="1" w:styleId="11">
    <w:name w:val="批注框文本 字符"/>
    <w:link w:val="2"/>
    <w:uiPriority w:val="0"/>
    <w:rPr>
      <w:rFonts w:ascii="Times New Roman" w:hAnsi="Times New Roman"/>
      <w:kern w:val="2"/>
      <w:sz w:val="18"/>
      <w:szCs w:val="18"/>
    </w:rPr>
  </w:style>
  <w:style w:type="paragraph" w:customStyle="1" w:styleId="12">
    <w:name w:val="正文 A"/>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3">
    <w:name w:val="Hyperlink.0"/>
    <w:uiPriority w:val="0"/>
    <w:rPr>
      <w:rFonts w:ascii="宋体" w:hAnsi="宋体" w:eastAsia="宋体" w:cs="宋体"/>
      <w:sz w:val="28"/>
      <w:szCs w:val="28"/>
      <w:lang w:val="en-US"/>
    </w:rPr>
  </w:style>
  <w:style w:type="character" w:customStyle="1" w:styleId="14">
    <w:name w:val="无"/>
    <w:uiPriority w:val="0"/>
  </w:style>
  <w:style w:type="paragraph" w:customStyle="1" w:styleId="15">
    <w:name w:val="Revision"/>
    <w:hidden/>
    <w:unhideWhenUsed/>
    <w:uiPriority w:val="99"/>
    <w:rPr>
      <w:rFonts w:ascii="Times New Roman" w:hAnsi="Times New Roman" w:eastAsia="宋体" w:cs="Times New Roman"/>
      <w:kern w:val="2"/>
      <w:sz w:val="21"/>
      <w:szCs w:val="24"/>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443</Words>
  <Characters>2528</Characters>
  <Lines>21</Lines>
  <Paragraphs>5</Paragraphs>
  <TotalTime>13</TotalTime>
  <ScaleCrop>false</ScaleCrop>
  <LinksUpToDate>false</LinksUpToDate>
  <CharactersWithSpaces>2966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2023-02-13T03:48:00Z</dcterms:created>
  <dc:creator>岁月静好</dc:creator>
  <cp:lastModifiedBy>。。。</cp:lastModifiedBy>
  <cp:lastPrinted>2021-09-02T08:06:00Z</cp:lastPrinted>
  <dcterms:modified xsi:type="dcterms:W3CDTF">2023-02-17T00:40:28Z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1E52D5B627A741F1A281CBAD40DB15FF</vt:lpwstr>
  </property>
</Properties>
</file>