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华文仿宋" w:hAnsi="华文仿宋" w:eastAsia="华文仿宋" w:cs="华文仿宋"/>
          <w:b w:val="0"/>
          <w:bCs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540" w:lineRule="exact"/>
        <w:jc w:val="center"/>
        <w:rPr>
          <w:rFonts w:ascii="黑体" w:hAnsi="黑体" w:eastAsia="黑体"/>
          <w:b/>
          <w:color w:val="000000" w:themeColor="text1"/>
          <w:spacing w:val="-6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pacing w:val="-6"/>
          <w:sz w:val="36"/>
          <w:szCs w:val="30"/>
          <w14:textFill>
            <w14:solidFill>
              <w14:schemeClr w14:val="tx1"/>
            </w14:solidFill>
          </w14:textFill>
        </w:rPr>
        <w:t>中国化工建设企业协会绿色施工评价专家推荐表</w:t>
      </w:r>
    </w:p>
    <w:p>
      <w:pPr>
        <w:spacing w:line="540" w:lineRule="exact"/>
        <w:jc w:val="center"/>
        <w:rPr>
          <w:rFonts w:ascii="宋体" w:hAnsi="宋体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19"/>
        <w:gridCol w:w="931"/>
        <w:gridCol w:w="11"/>
        <w:gridCol w:w="997"/>
        <w:gridCol w:w="567"/>
        <w:gridCol w:w="708"/>
        <w:gridCol w:w="142"/>
        <w:gridCol w:w="56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both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   片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5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both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主要工作简历：（500字以内）</w:t>
            </w:r>
          </w:p>
          <w:p>
            <w:pPr>
              <w:jc w:val="left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8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09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>
            <w:pPr>
              <w:jc w:val="left"/>
              <w:rPr>
                <w:rFonts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20" w:firstLineChars="2150"/>
              <w:jc w:val="left"/>
              <w:rPr>
                <w:rFonts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ind w:firstLine="5740" w:firstLineChars="2050"/>
              <w:jc w:val="left"/>
              <w:rPr>
                <w:rFonts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bCs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2"/>
        <w:rPr>
          <w:rFonts w:ascii="仿宋" w:hAnsi="仿宋" w:eastAsia="仿宋"/>
          <w:b w:val="0"/>
          <w:sz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2ZkYTE4ZDJhNjBkN2ZmOWVhMTFlYzVjYzA1YWUifQ=="/>
  </w:docVars>
  <w:rsids>
    <w:rsidRoot w:val="00000000"/>
    <w:rsid w:val="4A236AC7"/>
    <w:rsid w:val="5A41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2024-05-09T06:42:00Z</dcterms:created>
  <dc:creator>协会</dc:creator>
  <cp:lastModifiedBy>水火相融</cp:lastModifiedBy>
  <dcterms:modified xsi:type="dcterms:W3CDTF">2024-05-14T02:57:48Z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2270DB629CA145A6AA5FDED840ABE42F_12</vt:lpwstr>
  </property>
</Properties>
</file>